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99" w:rsidRDefault="00845299" w:rsidP="00845299">
      <w:pPr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  <w:lang w:bidi="ar"/>
        </w:rPr>
      </w:pPr>
      <w:bookmarkStart w:id="0" w:name="_Toc10498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  <w:t>露天转地下矿山基本情况表</w:t>
      </w:r>
      <w:bookmarkEnd w:id="0"/>
    </w:p>
    <w:tbl>
      <w:tblPr>
        <w:tblW w:w="71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54"/>
        <w:gridCol w:w="791"/>
        <w:gridCol w:w="1650"/>
        <w:gridCol w:w="504"/>
        <w:gridCol w:w="682"/>
        <w:gridCol w:w="1118"/>
        <w:gridCol w:w="764"/>
        <w:gridCol w:w="559"/>
      </w:tblGrid>
      <w:tr w:rsidR="000030EB" w:rsidTr="00242B7D">
        <w:trPr>
          <w:trHeight w:val="369"/>
          <w:tblHeader/>
          <w:jc w:val="center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5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所在市</w:t>
            </w:r>
          </w:p>
        </w:tc>
        <w:tc>
          <w:tcPr>
            <w:tcW w:w="7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县</w:t>
            </w:r>
          </w:p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（市、区）</w:t>
            </w:r>
          </w:p>
        </w:tc>
        <w:tc>
          <w:tcPr>
            <w:tcW w:w="16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50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开采矿种</w:t>
            </w:r>
          </w:p>
        </w:tc>
        <w:tc>
          <w:tcPr>
            <w:tcW w:w="6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设计生产规模（万吨/年）</w:t>
            </w:r>
          </w:p>
        </w:tc>
        <w:tc>
          <w:tcPr>
            <w:tcW w:w="111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规模（大、中、小型）</w:t>
            </w:r>
          </w:p>
        </w:tc>
        <w:tc>
          <w:tcPr>
            <w:tcW w:w="76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水文地质条件（简单、中等、复杂）</w:t>
            </w:r>
          </w:p>
        </w:tc>
        <w:tc>
          <w:tcPr>
            <w:tcW w:w="55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当前状态</w:t>
            </w:r>
          </w:p>
        </w:tc>
      </w:tr>
      <w:tr w:rsidR="000030EB" w:rsidTr="00242B7D">
        <w:trPr>
          <w:trHeight w:val="369"/>
          <w:tblHeader/>
          <w:jc w:val="center"/>
        </w:trPr>
        <w:tc>
          <w:tcPr>
            <w:tcW w:w="4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5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50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18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59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淄博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沂源县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山东华联矿业股份有限公司露天转地下铁矿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大型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枣庄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市中区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山东刘岭铁矿有限公司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大型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简单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兰陵鹏辉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矿业有限公司（石门矿区走马岭矿段铁矿）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简单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陵县金硅矿业有限公司石拉山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基建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兰陵县太平村铁矿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简单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兰陵县新兴铁矿东矿区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磁铁矿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简单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济钢集团石门铁矿有限公司走马岭矿区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大型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简单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基建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济钢集团石门铁矿有限公司黄牛岭矿区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兰陵县金泰矿业有限公司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基建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苍山县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鑫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源铁矿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停产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兰陵县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招金有色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宝华矿业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有限公司草主山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简单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停产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沂水县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莱芜钢铁集团鲁南矿业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有限公司王峪矿区</w:t>
            </w:r>
            <w:proofErr w:type="gramEnd"/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大型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中等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</w:tr>
      <w:tr w:rsidR="000030EB" w:rsidTr="00242B7D">
        <w:trPr>
          <w:trHeight w:val="369"/>
          <w:jc w:val="center"/>
        </w:trPr>
        <w:tc>
          <w:tcPr>
            <w:tcW w:w="4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</w:t>
            </w:r>
          </w:p>
        </w:tc>
        <w:tc>
          <w:tcPr>
            <w:tcW w:w="7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平邑县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山东黄金归来庄矿业有限公司</w:t>
            </w:r>
          </w:p>
        </w:tc>
        <w:tc>
          <w:tcPr>
            <w:tcW w:w="5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金矿、银矿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大型</w:t>
            </w:r>
          </w:p>
        </w:tc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复杂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030EB" w:rsidRDefault="000030EB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</w:tr>
    </w:tbl>
    <w:p w:rsidR="00A013DE" w:rsidRPr="00845299" w:rsidRDefault="00A013DE">
      <w:bookmarkStart w:id="1" w:name="_GoBack"/>
      <w:bookmarkEnd w:id="1"/>
    </w:p>
    <w:sectPr w:rsidR="00A013DE" w:rsidRPr="00845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99"/>
    <w:rsid w:val="000030EB"/>
    <w:rsid w:val="00845299"/>
    <w:rsid w:val="00A0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AE312-4470-456C-922E-5199EC96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sdj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2</cp:revision>
  <dcterms:created xsi:type="dcterms:W3CDTF">2025-01-12T06:49:00Z</dcterms:created>
  <dcterms:modified xsi:type="dcterms:W3CDTF">2025-01-12T06:50:00Z</dcterms:modified>
</cp:coreProperties>
</file>