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A3BE7" w14:textId="77777777" w:rsidR="006C191F" w:rsidRPr="00623A83" w:rsidRDefault="00697F32" w:rsidP="00623A83">
      <w:pPr>
        <w:pStyle w:val="a3"/>
        <w:widowControl/>
        <w:spacing w:line="700" w:lineRule="exact"/>
        <w:jc w:val="center"/>
        <w:rPr>
          <w:rFonts w:ascii="方正小标宋简体" w:eastAsia="方正小标宋简体" w:hAnsi="仿宋" w:cs="仿宋"/>
          <w:bCs/>
          <w:sz w:val="44"/>
          <w:szCs w:val="44"/>
        </w:rPr>
      </w:pPr>
      <w:r w:rsidRPr="00623A83">
        <w:rPr>
          <w:rFonts w:ascii="方正小标宋简体" w:eastAsia="方正小标宋简体" w:hAnsi="仿宋" w:cs="仿宋" w:hint="eastAsia"/>
          <w:bCs/>
          <w:sz w:val="44"/>
          <w:szCs w:val="44"/>
        </w:rPr>
        <w:t>青岛鸿安大酒店院落整修项目采购公告</w:t>
      </w:r>
    </w:p>
    <w:p w14:paraId="709ADC2B" w14:textId="77777777" w:rsidR="006C191F" w:rsidRDefault="00697F32">
      <w:pPr>
        <w:widowControl/>
        <w:adjustRightInd w:val="0"/>
        <w:snapToGrid w:val="0"/>
        <w:spacing w:line="360" w:lineRule="auto"/>
        <w:ind w:firstLine="2090"/>
        <w:jc w:val="left"/>
        <w:rPr>
          <w:rFonts w:ascii="仿宋" w:eastAsia="仿宋" w:hAnsi="仿宋" w:cs="仿宋"/>
          <w:bCs/>
          <w:spacing w:val="-10"/>
          <w:kern w:val="0"/>
        </w:rPr>
      </w:pPr>
      <w:r>
        <w:rPr>
          <w:rFonts w:ascii="仿宋" w:eastAsia="仿宋" w:hAnsi="仿宋" w:cs="仿宋" w:hint="eastAsia"/>
          <w:bCs/>
          <w:spacing w:val="-10"/>
          <w:kern w:val="0"/>
          <w:lang w:bidi="ar"/>
        </w:rPr>
        <w:t xml:space="preserve"> </w:t>
      </w:r>
    </w:p>
    <w:p w14:paraId="10D4B680" w14:textId="77777777" w:rsidR="006C191F" w:rsidRDefault="00697F32" w:rsidP="00623A83">
      <w:pPr>
        <w:widowControl/>
        <w:adjustRightInd w:val="0"/>
        <w:snapToGrid w:val="0"/>
        <w:spacing w:line="600" w:lineRule="exact"/>
        <w:jc w:val="left"/>
        <w:rPr>
          <w:rFonts w:ascii="仿宋" w:eastAsia="仿宋" w:hAnsi="仿宋" w:cs="仿宋"/>
          <w:kern w:val="0"/>
          <w:sz w:val="24"/>
          <w:lang w:bidi="ar"/>
        </w:rPr>
      </w:pPr>
      <w:r>
        <w:rPr>
          <w:rFonts w:ascii="仿宋" w:eastAsia="仿宋" w:hAnsi="仿宋" w:cs="仿宋" w:hint="eastAsia"/>
          <w:kern w:val="0"/>
          <w:sz w:val="24"/>
          <w:lang w:bidi="ar"/>
        </w:rPr>
        <w:t>一、采购项目名称：青岛鸿安大酒店院落整修项目</w:t>
      </w:r>
    </w:p>
    <w:p w14:paraId="44892A0B" w14:textId="77777777" w:rsidR="006C191F" w:rsidRDefault="00697F32" w:rsidP="00623A83">
      <w:pPr>
        <w:widowControl/>
        <w:adjustRightInd w:val="0"/>
        <w:snapToGrid w:val="0"/>
        <w:spacing w:line="600" w:lineRule="exact"/>
        <w:jc w:val="left"/>
        <w:rPr>
          <w:rFonts w:ascii="仿宋" w:eastAsia="仿宋" w:hAnsi="仿宋" w:cs="仿宋"/>
          <w:kern w:val="0"/>
          <w:sz w:val="24"/>
          <w:lang w:bidi="ar"/>
        </w:rPr>
      </w:pPr>
      <w:r>
        <w:rPr>
          <w:rFonts w:ascii="仿宋" w:eastAsia="仿宋" w:hAnsi="仿宋" w:cs="仿宋" w:hint="eastAsia"/>
          <w:kern w:val="0"/>
          <w:sz w:val="24"/>
          <w:lang w:bidi="ar"/>
        </w:rPr>
        <w:t>二、采购项目分包情况：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2310"/>
        <w:gridCol w:w="3992"/>
        <w:gridCol w:w="1694"/>
      </w:tblGrid>
      <w:tr w:rsidR="006C191F" w14:paraId="5587277B" w14:textId="77777777">
        <w:trPr>
          <w:trHeight w:val="453"/>
          <w:jc w:val="center"/>
        </w:trPr>
        <w:tc>
          <w:tcPr>
            <w:tcW w:w="474" w:type="pct"/>
            <w:tcBorders>
              <w:top w:val="single" w:sz="4" w:space="0" w:color="auto"/>
              <w:left w:val="single" w:sz="4" w:space="0" w:color="auto"/>
              <w:bottom w:val="single" w:sz="4" w:space="0" w:color="auto"/>
              <w:right w:val="single" w:sz="4" w:space="0" w:color="auto"/>
            </w:tcBorders>
            <w:vAlign w:val="center"/>
          </w:tcPr>
          <w:p w14:paraId="21148C2E" w14:textId="77777777" w:rsidR="006C191F" w:rsidRDefault="00697F32">
            <w:pPr>
              <w:widowControl/>
              <w:adjustRightInd w:val="0"/>
              <w:snapToGrid w:val="0"/>
              <w:spacing w:line="360" w:lineRule="auto"/>
              <w:jc w:val="center"/>
              <w:rPr>
                <w:rFonts w:ascii="仿宋" w:eastAsia="仿宋" w:hAnsi="仿宋" w:cs="仿宋"/>
                <w:kern w:val="0"/>
                <w:sz w:val="24"/>
              </w:rPr>
            </w:pPr>
            <w:proofErr w:type="gramStart"/>
            <w:r>
              <w:rPr>
                <w:rFonts w:ascii="仿宋" w:eastAsia="仿宋" w:hAnsi="仿宋" w:cs="仿宋" w:hint="eastAsia"/>
                <w:kern w:val="0"/>
                <w:sz w:val="24"/>
                <w:lang w:bidi="ar"/>
              </w:rPr>
              <w:t>标包</w:t>
            </w:r>
            <w:proofErr w:type="gramEnd"/>
          </w:p>
        </w:tc>
        <w:tc>
          <w:tcPr>
            <w:tcW w:w="1307" w:type="pct"/>
            <w:tcBorders>
              <w:top w:val="single" w:sz="4" w:space="0" w:color="auto"/>
              <w:left w:val="nil"/>
              <w:bottom w:val="single" w:sz="4" w:space="0" w:color="auto"/>
              <w:right w:val="single" w:sz="4" w:space="0" w:color="auto"/>
            </w:tcBorders>
            <w:vAlign w:val="center"/>
          </w:tcPr>
          <w:p w14:paraId="223E7CBF" w14:textId="77777777" w:rsidR="006C191F" w:rsidRDefault="00697F32">
            <w:pPr>
              <w:widowControl/>
              <w:adjustRightInd w:val="0"/>
              <w:snapToGrid w:val="0"/>
              <w:spacing w:line="360" w:lineRule="auto"/>
              <w:jc w:val="center"/>
              <w:rPr>
                <w:rFonts w:ascii="仿宋" w:eastAsia="仿宋" w:hAnsi="仿宋" w:cs="仿宋"/>
                <w:kern w:val="0"/>
                <w:sz w:val="24"/>
              </w:rPr>
            </w:pPr>
            <w:r>
              <w:rPr>
                <w:rFonts w:ascii="仿宋" w:eastAsia="仿宋" w:hAnsi="仿宋" w:cs="仿宋" w:hint="eastAsia"/>
                <w:kern w:val="0"/>
                <w:sz w:val="24"/>
                <w:lang w:bidi="ar"/>
              </w:rPr>
              <w:t>项目名称</w:t>
            </w:r>
          </w:p>
        </w:tc>
        <w:tc>
          <w:tcPr>
            <w:tcW w:w="2259" w:type="pct"/>
            <w:tcBorders>
              <w:top w:val="single" w:sz="4" w:space="0" w:color="auto"/>
              <w:left w:val="nil"/>
              <w:bottom w:val="single" w:sz="4" w:space="0" w:color="auto"/>
              <w:right w:val="single" w:sz="4" w:space="0" w:color="auto"/>
            </w:tcBorders>
            <w:vAlign w:val="center"/>
          </w:tcPr>
          <w:p w14:paraId="722B8614" w14:textId="77777777" w:rsidR="006C191F" w:rsidRDefault="00697F32">
            <w:pPr>
              <w:widowControl/>
              <w:adjustRightInd w:val="0"/>
              <w:snapToGrid w:val="0"/>
              <w:spacing w:line="360" w:lineRule="auto"/>
              <w:jc w:val="center"/>
              <w:rPr>
                <w:rFonts w:ascii="仿宋" w:eastAsia="仿宋" w:hAnsi="仿宋" w:cs="仿宋"/>
                <w:kern w:val="0"/>
                <w:sz w:val="24"/>
              </w:rPr>
            </w:pPr>
            <w:r>
              <w:rPr>
                <w:rFonts w:ascii="仿宋" w:eastAsia="仿宋" w:hAnsi="仿宋" w:cs="仿宋" w:hint="eastAsia"/>
                <w:kern w:val="0"/>
                <w:sz w:val="24"/>
                <w:lang w:bidi="ar"/>
              </w:rPr>
              <w:t>简要技术或服务要求</w:t>
            </w:r>
          </w:p>
        </w:tc>
        <w:tc>
          <w:tcPr>
            <w:tcW w:w="959" w:type="pct"/>
            <w:tcBorders>
              <w:top w:val="single" w:sz="4" w:space="0" w:color="auto"/>
              <w:left w:val="nil"/>
              <w:bottom w:val="single" w:sz="4" w:space="0" w:color="auto"/>
              <w:right w:val="single" w:sz="4" w:space="0" w:color="auto"/>
            </w:tcBorders>
            <w:vAlign w:val="center"/>
          </w:tcPr>
          <w:p w14:paraId="656A962A" w14:textId="77777777" w:rsidR="006C191F" w:rsidRDefault="00697F32">
            <w:pPr>
              <w:widowControl/>
              <w:adjustRightInd w:val="0"/>
              <w:snapToGrid w:val="0"/>
              <w:spacing w:line="360" w:lineRule="auto"/>
              <w:jc w:val="center"/>
              <w:rPr>
                <w:rFonts w:ascii="仿宋" w:eastAsia="仿宋" w:hAnsi="仿宋" w:cs="仿宋"/>
                <w:kern w:val="0"/>
                <w:sz w:val="24"/>
              </w:rPr>
            </w:pPr>
            <w:r>
              <w:rPr>
                <w:rFonts w:ascii="仿宋" w:eastAsia="仿宋" w:hAnsi="仿宋" w:cs="仿宋" w:hint="eastAsia"/>
                <w:kern w:val="0"/>
                <w:sz w:val="24"/>
                <w:lang w:bidi="ar"/>
              </w:rPr>
              <w:t>预算金额</w:t>
            </w:r>
          </w:p>
        </w:tc>
      </w:tr>
      <w:tr w:rsidR="006C191F" w14:paraId="0DAE709B" w14:textId="77777777">
        <w:trPr>
          <w:trHeight w:val="1240"/>
          <w:jc w:val="center"/>
        </w:trPr>
        <w:tc>
          <w:tcPr>
            <w:tcW w:w="474" w:type="pct"/>
            <w:tcBorders>
              <w:top w:val="single" w:sz="4" w:space="0" w:color="auto"/>
              <w:left w:val="single" w:sz="4" w:space="0" w:color="auto"/>
              <w:bottom w:val="single" w:sz="4" w:space="0" w:color="auto"/>
              <w:right w:val="single" w:sz="4" w:space="0" w:color="auto"/>
            </w:tcBorders>
            <w:vAlign w:val="center"/>
          </w:tcPr>
          <w:p w14:paraId="7D28C889" w14:textId="77777777" w:rsidR="006C191F" w:rsidRDefault="00697F32">
            <w:pPr>
              <w:widowControl/>
              <w:adjustRightInd w:val="0"/>
              <w:snapToGrid w:val="0"/>
              <w:spacing w:line="360" w:lineRule="auto"/>
              <w:jc w:val="center"/>
              <w:rPr>
                <w:rFonts w:ascii="仿宋" w:eastAsia="仿宋" w:hAnsi="仿宋" w:cs="仿宋"/>
                <w:kern w:val="0"/>
                <w:sz w:val="24"/>
              </w:rPr>
            </w:pPr>
            <w:r>
              <w:rPr>
                <w:rFonts w:ascii="仿宋" w:eastAsia="仿宋" w:hAnsi="仿宋" w:cs="仿宋" w:hint="eastAsia"/>
                <w:kern w:val="0"/>
                <w:sz w:val="24"/>
                <w:lang w:bidi="ar"/>
              </w:rPr>
              <w:t>/</w:t>
            </w:r>
          </w:p>
        </w:tc>
        <w:tc>
          <w:tcPr>
            <w:tcW w:w="1307" w:type="pct"/>
            <w:tcBorders>
              <w:top w:val="single" w:sz="4" w:space="0" w:color="auto"/>
              <w:left w:val="nil"/>
              <w:bottom w:val="single" w:sz="4" w:space="0" w:color="auto"/>
              <w:right w:val="single" w:sz="4" w:space="0" w:color="auto"/>
            </w:tcBorders>
            <w:vAlign w:val="center"/>
          </w:tcPr>
          <w:p w14:paraId="5BE4B624" w14:textId="77777777" w:rsidR="006C191F" w:rsidRDefault="00697F32">
            <w:pPr>
              <w:widowControl/>
              <w:adjustRightInd w:val="0"/>
              <w:snapToGrid w:val="0"/>
              <w:spacing w:line="360" w:lineRule="auto"/>
              <w:jc w:val="center"/>
              <w:rPr>
                <w:rFonts w:ascii="仿宋" w:eastAsia="仿宋" w:hAnsi="仿宋" w:cs="仿宋"/>
                <w:bCs/>
                <w:kern w:val="0"/>
                <w:sz w:val="24"/>
              </w:rPr>
            </w:pPr>
            <w:r>
              <w:rPr>
                <w:rFonts w:ascii="仿宋" w:eastAsia="仿宋" w:hAnsi="仿宋" w:cs="仿宋" w:hint="eastAsia"/>
                <w:kern w:val="0"/>
                <w:sz w:val="24"/>
                <w:lang w:bidi="ar"/>
              </w:rPr>
              <w:t>青岛鸿安大酒店院内地面整修项目</w:t>
            </w:r>
          </w:p>
        </w:tc>
        <w:tc>
          <w:tcPr>
            <w:tcW w:w="2259" w:type="pct"/>
            <w:tcBorders>
              <w:top w:val="single" w:sz="4" w:space="0" w:color="auto"/>
              <w:left w:val="nil"/>
              <w:bottom w:val="single" w:sz="4" w:space="0" w:color="auto"/>
              <w:right w:val="single" w:sz="4" w:space="0" w:color="auto"/>
            </w:tcBorders>
            <w:vAlign w:val="center"/>
          </w:tcPr>
          <w:p w14:paraId="4E94CEE3" w14:textId="77777777" w:rsidR="006C191F" w:rsidRDefault="00697F32">
            <w:pPr>
              <w:widowControl/>
              <w:adjustRightInd w:val="0"/>
              <w:snapToGrid w:val="0"/>
              <w:spacing w:line="360" w:lineRule="auto"/>
              <w:jc w:val="left"/>
              <w:rPr>
                <w:rFonts w:ascii="仿宋" w:eastAsia="仿宋" w:hAnsi="仿宋" w:cs="仿宋"/>
                <w:kern w:val="0"/>
                <w:sz w:val="24"/>
              </w:rPr>
            </w:pPr>
            <w:r>
              <w:rPr>
                <w:rFonts w:ascii="仿宋" w:eastAsia="仿宋" w:hAnsi="仿宋" w:cs="仿宋" w:hint="eastAsia"/>
                <w:kern w:val="0"/>
                <w:sz w:val="24"/>
              </w:rPr>
              <w:t>本次采购包括青岛鸿安酒店院落内路面整修工程、绿化工程施工及质保期质保服务，详见工程量清单及采购文件</w:t>
            </w:r>
          </w:p>
        </w:tc>
        <w:tc>
          <w:tcPr>
            <w:tcW w:w="959" w:type="pct"/>
            <w:tcBorders>
              <w:top w:val="single" w:sz="4" w:space="0" w:color="auto"/>
              <w:left w:val="nil"/>
              <w:bottom w:val="single" w:sz="4" w:space="0" w:color="auto"/>
              <w:right w:val="single" w:sz="4" w:space="0" w:color="auto"/>
            </w:tcBorders>
            <w:vAlign w:val="center"/>
          </w:tcPr>
          <w:p w14:paraId="0166B227" w14:textId="77777777" w:rsidR="006C191F" w:rsidRDefault="00697F32">
            <w:pPr>
              <w:widowControl/>
              <w:adjustRightInd w:val="0"/>
              <w:snapToGrid w:val="0"/>
              <w:spacing w:line="360" w:lineRule="auto"/>
              <w:jc w:val="center"/>
              <w:rPr>
                <w:rFonts w:ascii="仿宋" w:eastAsia="仿宋" w:hAnsi="仿宋" w:cs="仿宋"/>
                <w:kern w:val="0"/>
                <w:sz w:val="24"/>
              </w:rPr>
            </w:pPr>
            <w:r>
              <w:rPr>
                <w:rFonts w:ascii="仿宋" w:eastAsia="仿宋" w:hAnsi="仿宋" w:cs="仿宋" w:hint="eastAsia"/>
                <w:kern w:val="0"/>
                <w:sz w:val="24"/>
                <w:lang w:bidi="ar"/>
              </w:rPr>
              <w:t>464726.56元</w:t>
            </w:r>
          </w:p>
        </w:tc>
      </w:tr>
    </w:tbl>
    <w:p w14:paraId="2753A0B5" w14:textId="77777777" w:rsidR="006C191F" w:rsidRDefault="00697F32" w:rsidP="00623A83">
      <w:pPr>
        <w:widowControl/>
        <w:adjustRightInd w:val="0"/>
        <w:snapToGrid w:val="0"/>
        <w:spacing w:line="560" w:lineRule="exact"/>
        <w:rPr>
          <w:rFonts w:ascii="仿宋" w:eastAsia="仿宋" w:hAnsi="仿宋" w:cs="仿宋"/>
          <w:kern w:val="0"/>
          <w:sz w:val="24"/>
          <w:lang w:bidi="ar"/>
        </w:rPr>
      </w:pPr>
      <w:r>
        <w:rPr>
          <w:rFonts w:ascii="仿宋" w:eastAsia="仿宋" w:hAnsi="仿宋" w:cs="仿宋" w:hint="eastAsia"/>
          <w:kern w:val="0"/>
          <w:sz w:val="24"/>
          <w:lang w:bidi="ar"/>
        </w:rPr>
        <w:t>三、供应商资格要求：</w:t>
      </w:r>
    </w:p>
    <w:p w14:paraId="24495190" w14:textId="77777777" w:rsidR="006C191F" w:rsidRDefault="00697F32" w:rsidP="00623A83">
      <w:pPr>
        <w:widowControl/>
        <w:adjustRightInd w:val="0"/>
        <w:snapToGrid w:val="0"/>
        <w:spacing w:line="560" w:lineRule="exact"/>
        <w:ind w:firstLineChars="200" w:firstLine="480"/>
      </w:pPr>
      <w:r>
        <w:rPr>
          <w:rFonts w:ascii="仿宋" w:eastAsia="仿宋" w:hAnsi="仿宋" w:cs="仿宋" w:hint="eastAsia"/>
          <w:kern w:val="0"/>
          <w:sz w:val="24"/>
          <w:lang w:bidi="ar"/>
        </w:rPr>
        <w:t>1.供应商须在中国境内注册，并在经验、人员、设备、资金等方面具备承担本项目的能力；</w:t>
      </w:r>
    </w:p>
    <w:p w14:paraId="1A4FCFCB" w14:textId="77777777" w:rsidR="006C191F" w:rsidRDefault="00697F32" w:rsidP="00623A83">
      <w:pPr>
        <w:widowControl/>
        <w:adjustRightInd w:val="0"/>
        <w:snapToGrid w:val="0"/>
        <w:spacing w:line="5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2.供应商需具有建筑工程施工总承包叁级及以上资质,应具备有效的安全生产许可证；</w:t>
      </w:r>
    </w:p>
    <w:p w14:paraId="5D56A50B" w14:textId="77777777" w:rsidR="006C191F" w:rsidRDefault="00697F32" w:rsidP="00623A83">
      <w:pPr>
        <w:widowControl/>
        <w:adjustRightInd w:val="0"/>
        <w:snapToGrid w:val="0"/>
        <w:spacing w:line="5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3.拟派本项目经理须具有建筑工程专业贰级及以上注册建造师执业资格，且具有有效的安全生产考核合格证书（B证）；</w:t>
      </w:r>
    </w:p>
    <w:p w14:paraId="212F6F3F" w14:textId="77777777" w:rsidR="006C191F" w:rsidRDefault="00697F32" w:rsidP="00623A83">
      <w:pPr>
        <w:widowControl/>
        <w:adjustRightInd w:val="0"/>
        <w:snapToGrid w:val="0"/>
        <w:spacing w:line="5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4.具有良好的商业信誉和健全的财务会计制度;</w:t>
      </w:r>
    </w:p>
    <w:p w14:paraId="0F600769" w14:textId="77777777" w:rsidR="006C191F" w:rsidRDefault="00697F32" w:rsidP="00623A83">
      <w:pPr>
        <w:widowControl/>
        <w:adjustRightInd w:val="0"/>
        <w:snapToGrid w:val="0"/>
        <w:spacing w:line="560" w:lineRule="exact"/>
        <w:ind w:firstLineChars="200" w:firstLine="480"/>
        <w:rPr>
          <w:rFonts w:ascii="仿宋" w:eastAsia="仿宋" w:hAnsi="仿宋" w:cs="仿宋"/>
          <w:kern w:val="0"/>
          <w:sz w:val="24"/>
        </w:rPr>
      </w:pPr>
      <w:r>
        <w:rPr>
          <w:rFonts w:ascii="仿宋" w:eastAsia="仿宋" w:hAnsi="仿宋" w:hint="eastAsia"/>
          <w:sz w:val="24"/>
        </w:rPr>
        <w:t>5.</w:t>
      </w:r>
      <w:r>
        <w:rPr>
          <w:rFonts w:ascii="仿宋" w:eastAsia="仿宋" w:hAnsi="仿宋" w:cs="仿宋" w:hint="eastAsia"/>
          <w:kern w:val="0"/>
          <w:sz w:val="24"/>
          <w:lang w:bidi="ar"/>
        </w:rPr>
        <w:t>参加本次采购活动前三年内</w:t>
      </w:r>
      <w:r>
        <w:rPr>
          <w:rFonts w:ascii="仿宋" w:eastAsia="仿宋" w:hAnsi="仿宋" w:hint="eastAsia"/>
          <w:sz w:val="24"/>
        </w:rPr>
        <w:t>（自2022年01月01日至今）</w:t>
      </w:r>
      <w:r>
        <w:rPr>
          <w:rFonts w:ascii="仿宋" w:eastAsia="仿宋" w:hAnsi="仿宋" w:cs="仿宋" w:hint="eastAsia"/>
          <w:kern w:val="0"/>
          <w:sz w:val="24"/>
          <w:lang w:bidi="ar"/>
        </w:rPr>
        <w:t>，在经营活动中没有重大违法记录；</w:t>
      </w:r>
    </w:p>
    <w:p w14:paraId="6E5AA5B9" w14:textId="77777777" w:rsidR="006C191F" w:rsidRDefault="00697F32" w:rsidP="00623A83">
      <w:pPr>
        <w:widowControl/>
        <w:adjustRightInd w:val="0"/>
        <w:snapToGrid w:val="0"/>
        <w:spacing w:line="560" w:lineRule="exact"/>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6.未被“信用中国”(www.creditchina.gov.cn)列入失信被执行人行为记录名单；</w:t>
      </w:r>
    </w:p>
    <w:p w14:paraId="2720D0CB" w14:textId="77777777" w:rsidR="006C191F" w:rsidRDefault="00697F32" w:rsidP="00623A83">
      <w:pPr>
        <w:widowControl/>
        <w:adjustRightInd w:val="0"/>
        <w:snapToGrid w:val="0"/>
        <w:spacing w:line="560" w:lineRule="exact"/>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7.单位负责人为同一人或者存在直接控股、管理关系的不同供应商，不得参加同一合同项下（同一包号）的采购活动；</w:t>
      </w:r>
    </w:p>
    <w:p w14:paraId="03EC4341" w14:textId="77777777" w:rsidR="006C191F" w:rsidRDefault="00697F32" w:rsidP="00623A83">
      <w:pPr>
        <w:widowControl/>
        <w:adjustRightInd w:val="0"/>
        <w:snapToGrid w:val="0"/>
        <w:spacing w:line="560" w:lineRule="exact"/>
        <w:ind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lastRenderedPageBreak/>
        <w:t>8.法律法规规定的其他条件；</w:t>
      </w:r>
    </w:p>
    <w:p w14:paraId="1ACE558A" w14:textId="77777777" w:rsidR="006C191F" w:rsidRDefault="00697F32" w:rsidP="00623A83">
      <w:pPr>
        <w:widowControl/>
        <w:adjustRightInd w:val="0"/>
        <w:snapToGrid w:val="0"/>
        <w:spacing w:line="560" w:lineRule="exact"/>
        <w:ind w:firstLineChars="200" w:firstLine="480"/>
        <w:rPr>
          <w:rFonts w:ascii="仿宋" w:eastAsia="仿宋" w:hAnsi="仿宋" w:cs="仿宋"/>
          <w:kern w:val="0"/>
          <w:sz w:val="24"/>
          <w:lang w:bidi="ar"/>
        </w:rPr>
      </w:pPr>
      <w:r>
        <w:rPr>
          <w:rFonts w:ascii="仿宋" w:eastAsia="仿宋" w:hAnsi="仿宋" w:cs="仿宋" w:hint="eastAsia"/>
          <w:kern w:val="0"/>
          <w:sz w:val="24"/>
          <w:lang w:bidi="ar"/>
        </w:rPr>
        <w:t>9.本项目不接受联合体投标。</w:t>
      </w:r>
    </w:p>
    <w:p w14:paraId="57237FB5" w14:textId="77777777" w:rsidR="006C191F" w:rsidRDefault="00697F32" w:rsidP="00623A83">
      <w:pPr>
        <w:widowControl/>
        <w:adjustRightInd w:val="0"/>
        <w:snapToGrid w:val="0"/>
        <w:spacing w:line="560" w:lineRule="exact"/>
        <w:jc w:val="left"/>
        <w:rPr>
          <w:rFonts w:ascii="仿宋" w:eastAsia="仿宋" w:hAnsi="仿宋" w:cs="仿宋"/>
          <w:kern w:val="0"/>
          <w:sz w:val="24"/>
        </w:rPr>
      </w:pPr>
      <w:r>
        <w:rPr>
          <w:rFonts w:ascii="仿宋" w:eastAsia="仿宋" w:hAnsi="仿宋" w:cs="仿宋" w:hint="eastAsia"/>
          <w:kern w:val="0"/>
          <w:sz w:val="24"/>
          <w:lang w:bidi="ar"/>
        </w:rPr>
        <w:t>四、获取谈判文件：</w:t>
      </w:r>
    </w:p>
    <w:p w14:paraId="2047F8A7" w14:textId="77777777" w:rsidR="006C191F" w:rsidRDefault="00697F32"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1.时间：2025年01月14日至2025年01月17日（上午09时至12时，下午13时至17时）</w:t>
      </w:r>
    </w:p>
    <w:p w14:paraId="6567A171" w14:textId="77777777" w:rsidR="006C191F" w:rsidRDefault="00697F32"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2.地点：青岛市市南区如东路1号</w:t>
      </w:r>
    </w:p>
    <w:p w14:paraId="7259DF1D" w14:textId="77777777" w:rsidR="006C191F" w:rsidRDefault="00697F32"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3.方式：将以下资料加盖公章的扫描件发送（qdsnjzs@163.com）邮箱并电话告知采购人，邮件命名为“青岛鸿安大酒店院落整修项目+供应商全称+项目联系人+联系方式”。</w:t>
      </w:r>
    </w:p>
    <w:p w14:paraId="4DDE8DE7" w14:textId="77777777" w:rsidR="006C191F" w:rsidRDefault="00697F32"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资料明细：</w:t>
      </w:r>
    </w:p>
    <w:p w14:paraId="741B0E90" w14:textId="77777777" w:rsidR="006C191F" w:rsidRDefault="00697F32"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①营业执照副本扫描件；</w:t>
      </w:r>
    </w:p>
    <w:p w14:paraId="6CD3D34E" w14:textId="77777777" w:rsidR="006C191F" w:rsidRDefault="00697F32"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②法定代表人授权委托书及授权代表身份证或法定代表人身份证明书及法人身份证；</w:t>
      </w:r>
    </w:p>
    <w:p w14:paraId="4019DE8A" w14:textId="77777777" w:rsidR="006C191F" w:rsidRDefault="00697F32"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③资质证书及有效的安全生产许可证；</w:t>
      </w:r>
    </w:p>
    <w:p w14:paraId="26592F0E" w14:textId="77777777" w:rsidR="006C191F" w:rsidRDefault="00697F32" w:rsidP="00623A83">
      <w:pPr>
        <w:widowControl/>
        <w:adjustRightInd w:val="0"/>
        <w:snapToGrid w:val="0"/>
        <w:spacing w:line="560" w:lineRule="exact"/>
        <w:ind w:leftChars="50" w:left="105" w:firstLineChars="200" w:firstLine="480"/>
        <w:jc w:val="left"/>
        <w:rPr>
          <w:rFonts w:ascii="仿宋" w:eastAsia="仿宋" w:hAnsi="仿宋"/>
          <w:sz w:val="24"/>
        </w:rPr>
      </w:pPr>
      <w:r>
        <w:rPr>
          <w:rFonts w:ascii="仿宋" w:eastAsia="仿宋" w:hAnsi="仿宋" w:cs="仿宋" w:hint="eastAsia"/>
          <w:kern w:val="0"/>
          <w:sz w:val="24"/>
          <w:lang w:bidi="ar"/>
        </w:rPr>
        <w:t>④</w:t>
      </w:r>
      <w:r>
        <w:rPr>
          <w:rFonts w:ascii="仿宋" w:eastAsia="仿宋" w:hAnsi="仿宋"/>
          <w:sz w:val="24"/>
        </w:rPr>
        <w:t>项目经理注册</w:t>
      </w:r>
      <w:r>
        <w:rPr>
          <w:rFonts w:ascii="仿宋" w:eastAsia="仿宋" w:hAnsi="仿宋" w:hint="eastAsia"/>
          <w:sz w:val="24"/>
        </w:rPr>
        <w:t>证书、有效的安全生产考核合格证书（</w:t>
      </w:r>
      <w:r>
        <w:rPr>
          <w:rFonts w:ascii="仿宋" w:eastAsia="仿宋" w:hAnsi="仿宋"/>
          <w:sz w:val="24"/>
        </w:rPr>
        <w:t>B证）</w:t>
      </w:r>
      <w:r>
        <w:rPr>
          <w:rFonts w:ascii="仿宋" w:eastAsia="仿宋" w:hAnsi="仿宋" w:hint="eastAsia"/>
          <w:sz w:val="24"/>
        </w:rPr>
        <w:t>，</w:t>
      </w:r>
      <w:r>
        <w:rPr>
          <w:rFonts w:ascii="仿宋" w:eastAsia="仿宋" w:hAnsi="仿宋" w:cs="仿宋" w:hint="eastAsia"/>
          <w:kern w:val="0"/>
          <w:sz w:val="24"/>
          <w:lang w:bidi="ar"/>
        </w:rPr>
        <w:t>无在建项目承诺（格式自拟）</w:t>
      </w:r>
      <w:r>
        <w:rPr>
          <w:rFonts w:ascii="仿宋" w:eastAsia="仿宋" w:hAnsi="仿宋" w:hint="eastAsia"/>
          <w:sz w:val="24"/>
        </w:rPr>
        <w:t>；</w:t>
      </w:r>
    </w:p>
    <w:p w14:paraId="448B5699" w14:textId="77777777" w:rsidR="006C191F" w:rsidRDefault="00697F32" w:rsidP="00623A83">
      <w:pPr>
        <w:widowControl/>
        <w:adjustRightInd w:val="0"/>
        <w:snapToGrid w:val="0"/>
        <w:spacing w:line="560" w:lineRule="exact"/>
        <w:ind w:leftChars="50" w:left="105" w:firstLineChars="200" w:firstLine="480"/>
        <w:jc w:val="left"/>
        <w:rPr>
          <w:rFonts w:ascii="仿宋" w:eastAsia="仿宋" w:hAnsi="仿宋"/>
          <w:sz w:val="24"/>
        </w:rPr>
      </w:pPr>
      <w:r>
        <w:rPr>
          <w:rFonts w:ascii="仿宋" w:eastAsia="仿宋" w:hAnsi="仿宋" w:hint="eastAsia"/>
          <w:sz w:val="24"/>
        </w:rPr>
        <w:t>⑤提供2023年度经审计的财务审计报告或2025年1月1日由供应商基本开户银行出具的《银行资信证明》；</w:t>
      </w:r>
    </w:p>
    <w:p w14:paraId="482A70C9" w14:textId="77777777" w:rsidR="006C191F" w:rsidRDefault="00697F32"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⑥参加本次采购活动前三年内，在经营活动中没有重大违法记录声明（格式自拟）；</w:t>
      </w:r>
    </w:p>
    <w:p w14:paraId="58F8950F" w14:textId="77777777" w:rsidR="006C191F" w:rsidRDefault="00697F32"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⑦“信用中国”网站信用信息查询截图（加盖公章）。</w:t>
      </w:r>
      <w:bookmarkStart w:id="0" w:name="_GoBack"/>
      <w:bookmarkEnd w:id="0"/>
    </w:p>
    <w:p w14:paraId="6D228E2F" w14:textId="77777777" w:rsidR="006C191F" w:rsidRDefault="00697F32" w:rsidP="00623A83">
      <w:pPr>
        <w:widowControl/>
        <w:adjustRightInd w:val="0"/>
        <w:snapToGrid w:val="0"/>
        <w:spacing w:line="560" w:lineRule="exact"/>
        <w:ind w:leftChars="50" w:left="105" w:firstLineChars="200" w:firstLine="482"/>
        <w:jc w:val="left"/>
        <w:rPr>
          <w:rFonts w:ascii="仿宋" w:eastAsia="仿宋" w:hAnsi="仿宋" w:cs="仿宋"/>
          <w:b/>
          <w:bCs/>
          <w:kern w:val="0"/>
          <w:sz w:val="24"/>
        </w:rPr>
      </w:pPr>
      <w:r>
        <w:rPr>
          <w:rFonts w:ascii="仿宋" w:eastAsia="仿宋" w:hAnsi="仿宋" w:cs="仿宋" w:hint="eastAsia"/>
          <w:b/>
          <w:bCs/>
          <w:sz w:val="24"/>
        </w:rPr>
        <w:lastRenderedPageBreak/>
        <w:t>注：</w:t>
      </w:r>
      <w:r>
        <w:rPr>
          <w:rFonts w:ascii="仿宋" w:eastAsia="仿宋" w:hAnsi="仿宋" w:cs="仿宋" w:hint="eastAsia"/>
          <w:b/>
          <w:bCs/>
          <w:kern w:val="0"/>
          <w:sz w:val="24"/>
          <w:lang w:bidi="ar"/>
        </w:rPr>
        <w:t>本项目实行资格后审，报名时提交的资料查验不代表资格审查的最终通过或合格。</w:t>
      </w:r>
    </w:p>
    <w:p w14:paraId="5E86B9A1" w14:textId="77777777" w:rsidR="006C191F" w:rsidRDefault="00697F32"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4.售价：0元/份。</w:t>
      </w:r>
    </w:p>
    <w:p w14:paraId="7F4032F6" w14:textId="77777777" w:rsidR="006C191F" w:rsidRDefault="00697F32" w:rsidP="00623A83">
      <w:pPr>
        <w:widowControl/>
        <w:adjustRightInd w:val="0"/>
        <w:snapToGrid w:val="0"/>
        <w:spacing w:line="560" w:lineRule="exact"/>
        <w:jc w:val="left"/>
        <w:rPr>
          <w:rFonts w:ascii="仿宋" w:eastAsia="仿宋" w:hAnsi="仿宋" w:cs="仿宋"/>
          <w:kern w:val="0"/>
          <w:sz w:val="24"/>
        </w:rPr>
      </w:pPr>
      <w:r>
        <w:rPr>
          <w:rFonts w:ascii="仿宋" w:eastAsia="仿宋" w:hAnsi="仿宋" w:cs="仿宋" w:hint="eastAsia"/>
          <w:kern w:val="0"/>
          <w:sz w:val="24"/>
          <w:lang w:bidi="ar"/>
        </w:rPr>
        <w:t>五、公告期限：2025年01月14日至2025年01月</w:t>
      </w:r>
      <w:r>
        <w:rPr>
          <w:rFonts w:ascii="仿宋" w:eastAsia="仿宋" w:hAnsi="仿宋" w:cs="仿宋"/>
          <w:kern w:val="0"/>
          <w:sz w:val="24"/>
          <w:lang w:bidi="ar"/>
        </w:rPr>
        <w:t>17</w:t>
      </w:r>
      <w:r>
        <w:rPr>
          <w:rFonts w:ascii="仿宋" w:eastAsia="仿宋" w:hAnsi="仿宋" w:cs="仿宋" w:hint="eastAsia"/>
          <w:kern w:val="0"/>
          <w:sz w:val="24"/>
          <w:lang w:bidi="ar"/>
        </w:rPr>
        <w:t>日</w:t>
      </w:r>
    </w:p>
    <w:p w14:paraId="4A28EF51" w14:textId="77777777" w:rsidR="006C191F" w:rsidRDefault="00697F32" w:rsidP="00623A83">
      <w:pPr>
        <w:adjustRightInd w:val="0"/>
        <w:snapToGrid w:val="0"/>
        <w:spacing w:line="560" w:lineRule="exact"/>
        <w:rPr>
          <w:rFonts w:ascii="仿宋" w:eastAsia="仿宋" w:hAnsi="仿宋" w:cs="仿宋"/>
          <w:sz w:val="24"/>
          <w:lang w:bidi="ar"/>
        </w:rPr>
      </w:pPr>
      <w:r>
        <w:rPr>
          <w:rFonts w:ascii="仿宋" w:eastAsia="仿宋" w:hAnsi="仿宋" w:cs="仿宋" w:hint="eastAsia"/>
          <w:kern w:val="0"/>
          <w:sz w:val="24"/>
          <w:lang w:bidi="ar"/>
        </w:rPr>
        <w:t>六、</w:t>
      </w:r>
      <w:r>
        <w:rPr>
          <w:rFonts w:ascii="仿宋" w:eastAsia="仿宋" w:hAnsi="仿宋" w:cs="仿宋" w:hint="eastAsia"/>
          <w:sz w:val="24"/>
          <w:lang w:bidi="ar"/>
        </w:rPr>
        <w:t>递交响应文件截至时间及地点</w:t>
      </w:r>
    </w:p>
    <w:p w14:paraId="212166D9" w14:textId="4FD542CB" w:rsidR="006C191F" w:rsidRDefault="00697F32"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1.递交时间：</w:t>
      </w:r>
      <w:r>
        <w:rPr>
          <w:rFonts w:ascii="仿宋" w:eastAsia="仿宋" w:hAnsi="仿宋" w:cs="仿宋" w:hint="eastAsia"/>
          <w:sz w:val="24"/>
        </w:rPr>
        <w:t>2025年01月</w:t>
      </w:r>
      <w:r>
        <w:rPr>
          <w:rFonts w:ascii="仿宋" w:eastAsia="仿宋" w:hAnsi="仿宋" w:cs="仿宋"/>
          <w:sz w:val="24"/>
        </w:rPr>
        <w:t>20</w:t>
      </w:r>
      <w:r>
        <w:rPr>
          <w:rFonts w:ascii="仿宋" w:eastAsia="仿宋" w:hAnsi="仿宋" w:cs="仿宋" w:hint="eastAsia"/>
          <w:sz w:val="24"/>
        </w:rPr>
        <w:t>日</w:t>
      </w:r>
      <w:r>
        <w:rPr>
          <w:rFonts w:ascii="仿宋" w:eastAsia="仿宋" w:hAnsi="仿宋" w:cs="仿宋"/>
          <w:sz w:val="24"/>
        </w:rPr>
        <w:t>14</w:t>
      </w:r>
      <w:r>
        <w:rPr>
          <w:rFonts w:ascii="仿宋" w:eastAsia="仿宋" w:hAnsi="仿宋" w:cs="仿宋" w:hint="eastAsia"/>
          <w:sz w:val="24"/>
        </w:rPr>
        <w:t>：</w:t>
      </w:r>
      <w:r>
        <w:rPr>
          <w:rFonts w:ascii="仿宋" w:eastAsia="仿宋" w:hAnsi="仿宋" w:cs="仿宋"/>
          <w:sz w:val="24"/>
        </w:rPr>
        <w:t>0</w:t>
      </w:r>
      <w:r>
        <w:rPr>
          <w:rFonts w:ascii="仿宋" w:eastAsia="仿宋" w:hAnsi="仿宋" w:cs="仿宋" w:hint="eastAsia"/>
          <w:sz w:val="24"/>
        </w:rPr>
        <w:t>0-</w:t>
      </w:r>
      <w:r>
        <w:rPr>
          <w:rFonts w:ascii="仿宋" w:eastAsia="仿宋" w:hAnsi="仿宋" w:cs="仿宋"/>
          <w:sz w:val="24"/>
        </w:rPr>
        <w:t>14</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0</w:t>
      </w:r>
    </w:p>
    <w:p w14:paraId="424ABD55" w14:textId="72F589BF" w:rsidR="006C191F" w:rsidRDefault="00697F32"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2.递交地点：青岛市市南区如东路1号</w:t>
      </w:r>
      <w:r w:rsidR="00F56EA8">
        <w:rPr>
          <w:rFonts w:ascii="仿宋" w:eastAsia="仿宋" w:hAnsi="仿宋" w:cs="仿宋" w:hint="eastAsia"/>
          <w:kern w:val="0"/>
          <w:sz w:val="24"/>
          <w:lang w:bidi="ar"/>
        </w:rPr>
        <w:t>、</w:t>
      </w:r>
      <w:proofErr w:type="gramStart"/>
      <w:r w:rsidR="00AE0901">
        <w:rPr>
          <w:rFonts w:ascii="仿宋" w:eastAsia="仿宋" w:hAnsi="仿宋" w:cs="仿宋" w:hint="eastAsia"/>
          <w:kern w:val="0"/>
          <w:sz w:val="24"/>
          <w:lang w:bidi="ar"/>
        </w:rPr>
        <w:t>鸿安大</w:t>
      </w:r>
      <w:proofErr w:type="gramEnd"/>
      <w:r w:rsidR="00AE0901">
        <w:rPr>
          <w:rFonts w:ascii="仿宋" w:eastAsia="仿宋" w:hAnsi="仿宋" w:cs="仿宋" w:hint="eastAsia"/>
          <w:kern w:val="0"/>
          <w:sz w:val="24"/>
          <w:lang w:bidi="ar"/>
        </w:rPr>
        <w:t>酒店</w:t>
      </w:r>
      <w:r>
        <w:rPr>
          <w:rFonts w:ascii="仿宋" w:eastAsia="仿宋" w:hAnsi="仿宋" w:cs="仿宋" w:hint="eastAsia"/>
          <w:kern w:val="0"/>
          <w:sz w:val="24"/>
          <w:lang w:bidi="ar"/>
        </w:rPr>
        <w:t>四楼会议室</w:t>
      </w:r>
    </w:p>
    <w:p w14:paraId="2D7C85F4" w14:textId="77777777" w:rsidR="006C191F" w:rsidRDefault="00697F32"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3.递交方式：纸质、密封，现场递交</w:t>
      </w:r>
    </w:p>
    <w:p w14:paraId="4CFA8455" w14:textId="77777777" w:rsidR="006C191F" w:rsidRDefault="00697F32" w:rsidP="00623A83">
      <w:pPr>
        <w:widowControl/>
        <w:adjustRightInd w:val="0"/>
        <w:snapToGrid w:val="0"/>
        <w:spacing w:line="560" w:lineRule="exact"/>
        <w:jc w:val="left"/>
        <w:rPr>
          <w:rFonts w:ascii="仿宋" w:eastAsia="仿宋" w:hAnsi="仿宋" w:cs="仿宋"/>
          <w:kern w:val="0"/>
          <w:sz w:val="24"/>
          <w:lang w:bidi="ar"/>
        </w:rPr>
      </w:pPr>
      <w:r>
        <w:rPr>
          <w:rFonts w:ascii="仿宋" w:eastAsia="仿宋" w:hAnsi="仿宋" w:cs="仿宋" w:hint="eastAsia"/>
          <w:kern w:val="0"/>
          <w:sz w:val="24"/>
          <w:lang w:bidi="ar"/>
        </w:rPr>
        <w:t>七、公开报价时间及地点</w:t>
      </w:r>
    </w:p>
    <w:p w14:paraId="39C5AAD7" w14:textId="468BB4E9" w:rsidR="006C191F" w:rsidRDefault="00697F32"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1.公开报价时间：</w:t>
      </w:r>
      <w:r>
        <w:rPr>
          <w:rFonts w:ascii="仿宋" w:eastAsia="仿宋" w:hAnsi="仿宋" w:cs="仿宋" w:hint="eastAsia"/>
          <w:sz w:val="24"/>
        </w:rPr>
        <w:t>2025年01月</w:t>
      </w:r>
      <w:r>
        <w:rPr>
          <w:rFonts w:ascii="仿宋" w:eastAsia="仿宋" w:hAnsi="仿宋" w:cs="仿宋"/>
          <w:sz w:val="24"/>
        </w:rPr>
        <w:t>20</w:t>
      </w:r>
      <w:r>
        <w:rPr>
          <w:rFonts w:ascii="仿宋" w:eastAsia="仿宋" w:hAnsi="仿宋" w:cs="仿宋" w:hint="eastAsia"/>
          <w:sz w:val="24"/>
        </w:rPr>
        <w:t>日</w:t>
      </w:r>
      <w:r>
        <w:rPr>
          <w:rFonts w:ascii="仿宋" w:eastAsia="仿宋" w:hAnsi="仿宋" w:cs="仿宋"/>
          <w:sz w:val="24"/>
        </w:rPr>
        <w:t>14</w:t>
      </w:r>
      <w:r>
        <w:rPr>
          <w:rFonts w:ascii="仿宋" w:eastAsia="仿宋" w:hAnsi="仿宋" w:cs="仿宋" w:hint="eastAsia"/>
          <w:sz w:val="24"/>
        </w:rPr>
        <w:t>：</w:t>
      </w:r>
      <w:r>
        <w:rPr>
          <w:rFonts w:ascii="仿宋" w:eastAsia="仿宋" w:hAnsi="仿宋" w:cs="仿宋"/>
          <w:sz w:val="24"/>
        </w:rPr>
        <w:t>3</w:t>
      </w:r>
      <w:r>
        <w:rPr>
          <w:rFonts w:ascii="仿宋" w:eastAsia="仿宋" w:hAnsi="仿宋" w:cs="仿宋" w:hint="eastAsia"/>
          <w:sz w:val="24"/>
        </w:rPr>
        <w:t>0</w:t>
      </w:r>
    </w:p>
    <w:p w14:paraId="1AD4C2D8" w14:textId="3CAD09E5" w:rsidR="006C191F" w:rsidRPr="00697F32" w:rsidRDefault="00697F32"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2.公开报价地点：青岛市市南区如东路1号</w:t>
      </w:r>
      <w:r w:rsidR="00F56EA8">
        <w:rPr>
          <w:rFonts w:ascii="仿宋" w:eastAsia="仿宋" w:hAnsi="仿宋" w:cs="仿宋" w:hint="eastAsia"/>
          <w:kern w:val="0"/>
          <w:sz w:val="24"/>
          <w:lang w:bidi="ar"/>
        </w:rPr>
        <w:t>、</w:t>
      </w:r>
      <w:proofErr w:type="gramStart"/>
      <w:r w:rsidR="00F56EA8">
        <w:rPr>
          <w:rFonts w:ascii="仿宋" w:eastAsia="仿宋" w:hAnsi="仿宋" w:cs="仿宋" w:hint="eastAsia"/>
          <w:kern w:val="0"/>
          <w:sz w:val="24"/>
          <w:lang w:bidi="ar"/>
        </w:rPr>
        <w:t>鸿安大</w:t>
      </w:r>
      <w:proofErr w:type="gramEnd"/>
      <w:r w:rsidR="00F56EA8">
        <w:rPr>
          <w:rFonts w:ascii="仿宋" w:eastAsia="仿宋" w:hAnsi="仿宋" w:cs="仿宋" w:hint="eastAsia"/>
          <w:kern w:val="0"/>
          <w:sz w:val="24"/>
          <w:lang w:bidi="ar"/>
        </w:rPr>
        <w:t>酒店</w:t>
      </w:r>
      <w:r w:rsidRPr="00697F32">
        <w:rPr>
          <w:rFonts w:ascii="仿宋" w:eastAsia="仿宋" w:hAnsi="仿宋" w:cs="仿宋" w:hint="eastAsia"/>
          <w:kern w:val="0"/>
          <w:sz w:val="24"/>
          <w:lang w:bidi="ar"/>
        </w:rPr>
        <w:t>四楼会议室</w:t>
      </w:r>
    </w:p>
    <w:p w14:paraId="126AE69D" w14:textId="77777777" w:rsidR="006C191F" w:rsidRDefault="00697F32" w:rsidP="00623A83">
      <w:pPr>
        <w:widowControl/>
        <w:adjustRightInd w:val="0"/>
        <w:snapToGrid w:val="0"/>
        <w:spacing w:line="560" w:lineRule="exact"/>
        <w:jc w:val="left"/>
        <w:rPr>
          <w:rFonts w:ascii="仿宋" w:eastAsia="仿宋" w:hAnsi="仿宋" w:cs="仿宋"/>
          <w:kern w:val="0"/>
          <w:sz w:val="24"/>
        </w:rPr>
      </w:pPr>
      <w:r>
        <w:rPr>
          <w:rFonts w:ascii="仿宋" w:eastAsia="仿宋" w:hAnsi="仿宋" w:cs="仿宋" w:hint="eastAsia"/>
          <w:kern w:val="0"/>
          <w:sz w:val="24"/>
          <w:lang w:bidi="ar"/>
        </w:rPr>
        <w:t>八、项目联系方式</w:t>
      </w:r>
    </w:p>
    <w:p w14:paraId="2D15D202" w14:textId="77777777" w:rsidR="006C191F" w:rsidRDefault="00697F32"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 xml:space="preserve">采购人：山东煤矿安全监察局机关服务中心  </w:t>
      </w:r>
    </w:p>
    <w:p w14:paraId="753B81A8" w14:textId="28332C5A" w:rsidR="006C191F" w:rsidRDefault="00697F32"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地址：济南市天桥区堤口路1</w:t>
      </w:r>
      <w:r>
        <w:rPr>
          <w:rFonts w:ascii="仿宋" w:eastAsia="仿宋" w:hAnsi="仿宋" w:cs="仿宋"/>
          <w:kern w:val="0"/>
          <w:sz w:val="24"/>
          <w:lang w:bidi="ar"/>
        </w:rPr>
        <w:t>41</w:t>
      </w:r>
      <w:r>
        <w:rPr>
          <w:rFonts w:ascii="仿宋" w:eastAsia="仿宋" w:hAnsi="仿宋" w:cs="仿宋" w:hint="eastAsia"/>
          <w:kern w:val="0"/>
          <w:sz w:val="24"/>
          <w:lang w:bidi="ar"/>
        </w:rPr>
        <w:t>号</w:t>
      </w:r>
      <w:r>
        <w:rPr>
          <w:rFonts w:ascii="仿宋" w:eastAsia="仿宋" w:hAnsi="仿宋" w:cs="仿宋"/>
          <w:kern w:val="0"/>
          <w:sz w:val="24"/>
          <w:lang w:bidi="ar"/>
        </w:rPr>
        <w:t xml:space="preserve"> </w:t>
      </w:r>
    </w:p>
    <w:p w14:paraId="347DEEE5" w14:textId="77777777" w:rsidR="006C191F" w:rsidRDefault="00697F32"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联系人：姜老师</w:t>
      </w:r>
    </w:p>
    <w:p w14:paraId="7EF225A3" w14:textId="68DAB595" w:rsidR="006C191F" w:rsidRDefault="00697F32"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r>
        <w:rPr>
          <w:rFonts w:ascii="仿宋" w:eastAsia="仿宋" w:hAnsi="仿宋" w:cs="仿宋" w:hint="eastAsia"/>
          <w:kern w:val="0"/>
          <w:sz w:val="24"/>
          <w:lang w:bidi="ar"/>
        </w:rPr>
        <w:t>联系方式：17553100239</w:t>
      </w:r>
    </w:p>
    <w:p w14:paraId="2974F8A3" w14:textId="77777777" w:rsidR="000C5ED6" w:rsidRDefault="000C5ED6" w:rsidP="00623A83">
      <w:pPr>
        <w:widowControl/>
        <w:adjustRightInd w:val="0"/>
        <w:snapToGrid w:val="0"/>
        <w:spacing w:line="560" w:lineRule="exact"/>
        <w:ind w:leftChars="50" w:left="105" w:firstLineChars="200" w:firstLine="480"/>
        <w:jc w:val="left"/>
        <w:rPr>
          <w:rFonts w:ascii="仿宋" w:eastAsia="仿宋" w:hAnsi="仿宋" w:cs="仿宋"/>
          <w:kern w:val="0"/>
          <w:sz w:val="24"/>
          <w:lang w:bidi="ar"/>
        </w:rPr>
      </w:pPr>
    </w:p>
    <w:p w14:paraId="5E7BBDD4" w14:textId="77777777" w:rsidR="006C191F" w:rsidRDefault="006C191F" w:rsidP="00623A83">
      <w:pPr>
        <w:widowControl/>
        <w:adjustRightInd w:val="0"/>
        <w:snapToGrid w:val="0"/>
        <w:spacing w:line="560" w:lineRule="exact"/>
        <w:ind w:leftChars="50" w:left="105" w:right="960" w:firstLineChars="1100" w:firstLine="2640"/>
        <w:jc w:val="right"/>
        <w:rPr>
          <w:rFonts w:ascii="仿宋" w:eastAsia="仿宋" w:hAnsi="仿宋" w:cs="仿宋"/>
          <w:kern w:val="0"/>
          <w:sz w:val="24"/>
          <w:lang w:bidi="ar"/>
        </w:rPr>
      </w:pPr>
    </w:p>
    <w:p w14:paraId="0B29194B" w14:textId="32A9AD3F" w:rsidR="006C191F" w:rsidRDefault="00623A83" w:rsidP="00623A83">
      <w:pPr>
        <w:widowControl/>
        <w:adjustRightInd w:val="0"/>
        <w:snapToGrid w:val="0"/>
        <w:spacing w:line="560" w:lineRule="exact"/>
        <w:ind w:leftChars="50" w:left="105" w:right="-58" w:firstLineChars="1100" w:firstLine="2640"/>
        <w:jc w:val="right"/>
        <w:rPr>
          <w:rFonts w:ascii="仿宋" w:eastAsia="仿宋" w:hAnsi="仿宋" w:cs="仿宋"/>
          <w:kern w:val="0"/>
          <w:sz w:val="24"/>
        </w:rPr>
      </w:pPr>
      <w:r>
        <w:rPr>
          <w:rFonts w:ascii="仿宋" w:eastAsia="仿宋" w:hAnsi="仿宋" w:cs="仿宋" w:hint="eastAsia"/>
          <w:kern w:val="0"/>
          <w:sz w:val="24"/>
          <w:lang w:bidi="ar"/>
        </w:rPr>
        <w:t xml:space="preserve"> </w:t>
      </w:r>
      <w:r w:rsidR="00697F32">
        <w:rPr>
          <w:rFonts w:ascii="仿宋" w:eastAsia="仿宋" w:hAnsi="仿宋" w:cs="仿宋" w:hint="eastAsia"/>
          <w:kern w:val="0"/>
          <w:sz w:val="24"/>
          <w:lang w:bidi="ar"/>
        </w:rPr>
        <w:t>发布人：</w:t>
      </w:r>
      <w:r w:rsidR="00697F32">
        <w:rPr>
          <w:rFonts w:ascii="仿宋" w:eastAsia="仿宋" w:hAnsi="仿宋" w:cs="仿宋"/>
          <w:kern w:val="0"/>
          <w:sz w:val="24"/>
        </w:rPr>
        <w:t xml:space="preserve"> </w:t>
      </w:r>
      <w:r w:rsidR="00697F32">
        <w:rPr>
          <w:rFonts w:ascii="仿宋" w:eastAsia="仿宋" w:hAnsi="仿宋" w:cs="仿宋" w:hint="eastAsia"/>
          <w:kern w:val="0"/>
          <w:sz w:val="24"/>
        </w:rPr>
        <w:t>山东煤矿安全监察局机关服务中心</w:t>
      </w:r>
    </w:p>
    <w:p w14:paraId="0A0B18D2" w14:textId="7A6332B4" w:rsidR="006C191F" w:rsidRDefault="00697F32" w:rsidP="00623A83">
      <w:pPr>
        <w:spacing w:line="560" w:lineRule="exact"/>
        <w:jc w:val="center"/>
        <w:rPr>
          <w:highlight w:val="yellow"/>
        </w:rPr>
      </w:pPr>
      <w:r>
        <w:rPr>
          <w:rFonts w:ascii="仿宋" w:eastAsia="仿宋" w:hAnsi="仿宋" w:cs="仿宋" w:hint="eastAsia"/>
          <w:kern w:val="0"/>
          <w:sz w:val="24"/>
          <w:lang w:bidi="ar"/>
        </w:rPr>
        <w:t xml:space="preserve">                        </w:t>
      </w:r>
      <w:r w:rsidR="00623A83">
        <w:rPr>
          <w:rFonts w:ascii="仿宋" w:eastAsia="仿宋" w:hAnsi="仿宋" w:cs="仿宋"/>
          <w:kern w:val="0"/>
          <w:sz w:val="24"/>
          <w:lang w:bidi="ar"/>
        </w:rPr>
        <w:t xml:space="preserve">        </w:t>
      </w:r>
      <w:r>
        <w:rPr>
          <w:rFonts w:ascii="仿宋" w:eastAsia="仿宋" w:hAnsi="仿宋" w:cs="仿宋" w:hint="eastAsia"/>
          <w:kern w:val="0"/>
          <w:sz w:val="24"/>
          <w:lang w:bidi="ar"/>
        </w:rPr>
        <w:t>2025年01月14日</w:t>
      </w:r>
    </w:p>
    <w:sectPr w:rsidR="006C191F" w:rsidSect="00623A83">
      <w:footerReference w:type="even" r:id="rId7"/>
      <w:footerReference w:type="default" r:id="rId8"/>
      <w:pgSz w:w="11906" w:h="16838" w:code="9"/>
      <w:pgMar w:top="2098" w:right="1474" w:bottom="1985" w:left="1588" w:header="851" w:footer="1588" w:gutter="0"/>
      <w:pgNumType w:fmt="numberInDash"/>
      <w:cols w:space="425"/>
      <w:docGrid w:type="linesAndChars" w:linePitch="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45C85" w14:textId="77777777" w:rsidR="00EA5A7F" w:rsidRDefault="00EA5A7F" w:rsidP="00AE0901">
      <w:pPr>
        <w:ind w:firstLine="2310"/>
      </w:pPr>
      <w:r>
        <w:separator/>
      </w:r>
    </w:p>
  </w:endnote>
  <w:endnote w:type="continuationSeparator" w:id="0">
    <w:p w14:paraId="34D4CE12" w14:textId="77777777" w:rsidR="00EA5A7F" w:rsidRDefault="00EA5A7F" w:rsidP="00AE0901">
      <w:pPr>
        <w:ind w:firstLine="23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8962426"/>
      <w:docPartObj>
        <w:docPartGallery w:val="Page Numbers (Bottom of Page)"/>
        <w:docPartUnique/>
      </w:docPartObj>
    </w:sdtPr>
    <w:sdtEndPr>
      <w:rPr>
        <w:rFonts w:asciiTheme="minorEastAsia" w:eastAsiaTheme="minorEastAsia" w:hAnsiTheme="minorEastAsia"/>
        <w:sz w:val="21"/>
        <w:szCs w:val="21"/>
      </w:rPr>
    </w:sdtEndPr>
    <w:sdtContent>
      <w:p w14:paraId="16BC85B2" w14:textId="6BA57FDC" w:rsidR="00623A83" w:rsidRPr="00623A83" w:rsidRDefault="00623A83" w:rsidP="00623A83">
        <w:pPr>
          <w:pStyle w:val="a4"/>
          <w:ind w:firstLineChars="100" w:firstLine="180"/>
          <w:rPr>
            <w:rFonts w:asciiTheme="minorEastAsia" w:eastAsiaTheme="minorEastAsia" w:hAnsiTheme="minorEastAsia" w:hint="eastAsia"/>
            <w:sz w:val="21"/>
            <w:szCs w:val="21"/>
          </w:rPr>
        </w:pPr>
        <w:r w:rsidRPr="00623A83">
          <w:rPr>
            <w:rFonts w:asciiTheme="minorEastAsia" w:eastAsiaTheme="minorEastAsia" w:hAnsiTheme="minorEastAsia"/>
            <w:sz w:val="21"/>
            <w:szCs w:val="21"/>
          </w:rPr>
          <w:fldChar w:fldCharType="begin"/>
        </w:r>
        <w:r w:rsidRPr="00623A83">
          <w:rPr>
            <w:rFonts w:asciiTheme="minorEastAsia" w:eastAsiaTheme="minorEastAsia" w:hAnsiTheme="minorEastAsia"/>
            <w:sz w:val="21"/>
            <w:szCs w:val="21"/>
          </w:rPr>
          <w:instrText>PAGE   \* MERGEFORMAT</w:instrText>
        </w:r>
        <w:r w:rsidRPr="00623A83">
          <w:rPr>
            <w:rFonts w:asciiTheme="minorEastAsia" w:eastAsiaTheme="minorEastAsia" w:hAnsiTheme="minorEastAsia"/>
            <w:sz w:val="21"/>
            <w:szCs w:val="21"/>
          </w:rPr>
          <w:fldChar w:fldCharType="separate"/>
        </w:r>
        <w:r w:rsidRPr="00623A83">
          <w:rPr>
            <w:rFonts w:asciiTheme="minorEastAsia" w:eastAsiaTheme="minorEastAsia" w:hAnsiTheme="minorEastAsia"/>
            <w:noProof/>
            <w:sz w:val="21"/>
            <w:szCs w:val="21"/>
            <w:lang w:val="zh-CN"/>
          </w:rPr>
          <w:t>-</w:t>
        </w:r>
        <w:r>
          <w:rPr>
            <w:rFonts w:asciiTheme="minorEastAsia" w:eastAsiaTheme="minorEastAsia" w:hAnsiTheme="minorEastAsia"/>
            <w:noProof/>
            <w:sz w:val="21"/>
            <w:szCs w:val="21"/>
          </w:rPr>
          <w:t xml:space="preserve"> 2 -</w:t>
        </w:r>
        <w:r w:rsidRPr="00623A83">
          <w:rPr>
            <w:rFonts w:asciiTheme="minorEastAsia" w:eastAsiaTheme="minorEastAsia" w:hAnsiTheme="minorEastAsia"/>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086752"/>
      <w:docPartObj>
        <w:docPartGallery w:val="Page Numbers (Bottom of Page)"/>
        <w:docPartUnique/>
      </w:docPartObj>
    </w:sdtPr>
    <w:sdtEndPr>
      <w:rPr>
        <w:rFonts w:asciiTheme="minorEastAsia" w:eastAsiaTheme="minorEastAsia" w:hAnsiTheme="minorEastAsia"/>
        <w:sz w:val="21"/>
        <w:szCs w:val="21"/>
      </w:rPr>
    </w:sdtEndPr>
    <w:sdtContent>
      <w:p w14:paraId="17CF15F9" w14:textId="39E4AEB6" w:rsidR="00623A83" w:rsidRPr="00623A83" w:rsidRDefault="00623A83" w:rsidP="00623A83">
        <w:pPr>
          <w:pStyle w:val="a4"/>
          <w:ind w:right="180"/>
          <w:jc w:val="right"/>
          <w:rPr>
            <w:rFonts w:asciiTheme="minorEastAsia" w:eastAsiaTheme="minorEastAsia" w:hAnsiTheme="minorEastAsia" w:hint="eastAsia"/>
            <w:sz w:val="21"/>
            <w:szCs w:val="21"/>
          </w:rPr>
        </w:pPr>
        <w:r w:rsidRPr="00623A83">
          <w:rPr>
            <w:rFonts w:asciiTheme="minorEastAsia" w:eastAsiaTheme="minorEastAsia" w:hAnsiTheme="minorEastAsia"/>
            <w:sz w:val="21"/>
            <w:szCs w:val="21"/>
          </w:rPr>
          <w:fldChar w:fldCharType="begin"/>
        </w:r>
        <w:r w:rsidRPr="00623A83">
          <w:rPr>
            <w:rFonts w:asciiTheme="minorEastAsia" w:eastAsiaTheme="minorEastAsia" w:hAnsiTheme="minorEastAsia"/>
            <w:sz w:val="21"/>
            <w:szCs w:val="21"/>
          </w:rPr>
          <w:instrText>PAGE   \* MERGEFORMAT</w:instrText>
        </w:r>
        <w:r w:rsidRPr="00623A83">
          <w:rPr>
            <w:rFonts w:asciiTheme="minorEastAsia" w:eastAsiaTheme="minorEastAsia" w:hAnsiTheme="minorEastAsia"/>
            <w:sz w:val="21"/>
            <w:szCs w:val="21"/>
          </w:rPr>
          <w:fldChar w:fldCharType="separate"/>
        </w:r>
        <w:r w:rsidRPr="00623A83">
          <w:rPr>
            <w:rFonts w:asciiTheme="minorEastAsia" w:eastAsiaTheme="minorEastAsia" w:hAnsiTheme="minorEastAsia"/>
            <w:noProof/>
            <w:sz w:val="21"/>
            <w:szCs w:val="21"/>
            <w:lang w:val="zh-CN"/>
          </w:rPr>
          <w:t>-</w:t>
        </w:r>
        <w:r>
          <w:rPr>
            <w:rFonts w:asciiTheme="minorEastAsia" w:eastAsiaTheme="minorEastAsia" w:hAnsiTheme="minorEastAsia"/>
            <w:noProof/>
            <w:sz w:val="21"/>
            <w:szCs w:val="21"/>
          </w:rPr>
          <w:t xml:space="preserve"> 3 -</w:t>
        </w:r>
        <w:r w:rsidRPr="00623A83">
          <w:rPr>
            <w:rFonts w:asciiTheme="minorEastAsia" w:eastAsiaTheme="minorEastAsia" w:hAnsiTheme="minorEastAsia"/>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F0ED1" w14:textId="77777777" w:rsidR="00EA5A7F" w:rsidRDefault="00EA5A7F" w:rsidP="00AE0901">
      <w:pPr>
        <w:ind w:firstLine="2310"/>
      </w:pPr>
      <w:r>
        <w:separator/>
      </w:r>
    </w:p>
  </w:footnote>
  <w:footnote w:type="continuationSeparator" w:id="0">
    <w:p w14:paraId="400B749E" w14:textId="77777777" w:rsidR="00EA5A7F" w:rsidRDefault="00EA5A7F" w:rsidP="00AE0901">
      <w:pPr>
        <w:ind w:firstLine="231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evenAndOddHeaders/>
  <w:drawingGridHorizontalSpacing w:val="105"/>
  <w:drawingGridVerticalSpacing w:val="579"/>
  <w:displayHorizont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25749B"/>
    <w:rsid w:val="000C5ED6"/>
    <w:rsid w:val="001319B5"/>
    <w:rsid w:val="001F2472"/>
    <w:rsid w:val="00261EC7"/>
    <w:rsid w:val="003474FA"/>
    <w:rsid w:val="00623A83"/>
    <w:rsid w:val="00697F32"/>
    <w:rsid w:val="006C191F"/>
    <w:rsid w:val="00765AF2"/>
    <w:rsid w:val="007E2B38"/>
    <w:rsid w:val="008B7C6A"/>
    <w:rsid w:val="00994A96"/>
    <w:rsid w:val="00A55D66"/>
    <w:rsid w:val="00A571CA"/>
    <w:rsid w:val="00AE0901"/>
    <w:rsid w:val="00B32932"/>
    <w:rsid w:val="00C64C9D"/>
    <w:rsid w:val="00E321FE"/>
    <w:rsid w:val="00EA5A7F"/>
    <w:rsid w:val="00F56EA8"/>
    <w:rsid w:val="0212740C"/>
    <w:rsid w:val="02DD2120"/>
    <w:rsid w:val="040D4844"/>
    <w:rsid w:val="044535B6"/>
    <w:rsid w:val="047C0A1A"/>
    <w:rsid w:val="07F042B5"/>
    <w:rsid w:val="0DD9448C"/>
    <w:rsid w:val="10211FCF"/>
    <w:rsid w:val="122D59C5"/>
    <w:rsid w:val="150617FE"/>
    <w:rsid w:val="15FD18B1"/>
    <w:rsid w:val="1EC20757"/>
    <w:rsid w:val="20B2233D"/>
    <w:rsid w:val="225E1701"/>
    <w:rsid w:val="24D45588"/>
    <w:rsid w:val="267E2951"/>
    <w:rsid w:val="28200112"/>
    <w:rsid w:val="284A01B7"/>
    <w:rsid w:val="29832F42"/>
    <w:rsid w:val="2AD52482"/>
    <w:rsid w:val="2AF2447C"/>
    <w:rsid w:val="2CBF0658"/>
    <w:rsid w:val="2CD04D4C"/>
    <w:rsid w:val="2EDE3025"/>
    <w:rsid w:val="2F041283"/>
    <w:rsid w:val="2F781BE0"/>
    <w:rsid w:val="2F946D8B"/>
    <w:rsid w:val="30D628C9"/>
    <w:rsid w:val="315F079E"/>
    <w:rsid w:val="317A4272"/>
    <w:rsid w:val="326454A5"/>
    <w:rsid w:val="35B74E22"/>
    <w:rsid w:val="379F7ED3"/>
    <w:rsid w:val="393E4C96"/>
    <w:rsid w:val="3AC24C93"/>
    <w:rsid w:val="3BA253BD"/>
    <w:rsid w:val="43A27170"/>
    <w:rsid w:val="45BF01AE"/>
    <w:rsid w:val="47215059"/>
    <w:rsid w:val="47E41C2B"/>
    <w:rsid w:val="485E763E"/>
    <w:rsid w:val="4D710BDD"/>
    <w:rsid w:val="4DCE6C55"/>
    <w:rsid w:val="50787457"/>
    <w:rsid w:val="512E7B1E"/>
    <w:rsid w:val="51367B7E"/>
    <w:rsid w:val="51F90647"/>
    <w:rsid w:val="53112868"/>
    <w:rsid w:val="5625749B"/>
    <w:rsid w:val="58F9459D"/>
    <w:rsid w:val="5ACC06B3"/>
    <w:rsid w:val="626A1C50"/>
    <w:rsid w:val="62C5018A"/>
    <w:rsid w:val="66DF69A4"/>
    <w:rsid w:val="67C55DB4"/>
    <w:rsid w:val="6A185331"/>
    <w:rsid w:val="6C19102F"/>
    <w:rsid w:val="6C4A7647"/>
    <w:rsid w:val="6D655620"/>
    <w:rsid w:val="709B3D87"/>
    <w:rsid w:val="71AE1C6C"/>
    <w:rsid w:val="74A67B33"/>
    <w:rsid w:val="74B455AB"/>
    <w:rsid w:val="75D84675"/>
    <w:rsid w:val="77B13164"/>
    <w:rsid w:val="786B2C0E"/>
    <w:rsid w:val="7889110D"/>
    <w:rsid w:val="78D63E88"/>
    <w:rsid w:val="7E373620"/>
    <w:rsid w:val="7FBC1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BEAE19"/>
  <w15:docId w15:val="{C7B6BADE-69F3-4844-84EE-10B398489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Pr>
      <w:rFonts w:ascii="宋体" w:hAnsi="Courier New"/>
      <w:szCs w:val="20"/>
    </w:rPr>
  </w:style>
  <w:style w:type="paragraph" w:styleId="a4">
    <w:name w:val="footer"/>
    <w:basedOn w:val="a"/>
    <w:link w:val="a5"/>
    <w:uiPriority w:val="99"/>
    <w:pPr>
      <w:tabs>
        <w:tab w:val="center" w:pos="4153"/>
        <w:tab w:val="right" w:pos="8306"/>
      </w:tabs>
      <w:snapToGrid w:val="0"/>
      <w:jc w:val="left"/>
    </w:pPr>
    <w:rPr>
      <w:sz w:val="18"/>
      <w:szCs w:val="18"/>
    </w:rPr>
  </w:style>
  <w:style w:type="paragraph" w:styleId="a6">
    <w:name w:val="header"/>
    <w:basedOn w:val="a"/>
    <w:link w:val="a7"/>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rPr>
      <w:kern w:val="2"/>
      <w:sz w:val="18"/>
      <w:szCs w:val="18"/>
    </w:rPr>
  </w:style>
  <w:style w:type="character" w:customStyle="1" w:styleId="a5">
    <w:name w:val="页脚 字符"/>
    <w:basedOn w:val="a0"/>
    <w:link w:val="a4"/>
    <w:uiPriority w:val="99"/>
    <w:qFormat/>
    <w:rPr>
      <w:kern w:val="2"/>
      <w:sz w:val="18"/>
      <w:szCs w:val="18"/>
    </w:rPr>
  </w:style>
  <w:style w:type="paragraph" w:styleId="a8">
    <w:name w:val="Balloon Text"/>
    <w:basedOn w:val="a"/>
    <w:link w:val="a9"/>
    <w:rsid w:val="00AE0901"/>
    <w:rPr>
      <w:sz w:val="18"/>
      <w:szCs w:val="18"/>
    </w:rPr>
  </w:style>
  <w:style w:type="character" w:customStyle="1" w:styleId="a9">
    <w:name w:val="批注框文本 字符"/>
    <w:basedOn w:val="a0"/>
    <w:link w:val="a8"/>
    <w:rsid w:val="00AE090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47A2D-B91F-4B84-8188-6DB584940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193</Words>
  <Characters>1101</Characters>
  <Application>Microsoft Office Word</Application>
  <DocSecurity>0</DocSecurity>
  <Lines>9</Lines>
  <Paragraphs>2</Paragraphs>
  <ScaleCrop>false</ScaleCrop>
  <Company>sdmj</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张晓燕</dc:creator>
  <cp:lastModifiedBy>韩冬</cp:lastModifiedBy>
  <cp:revision>3</cp:revision>
  <cp:lastPrinted>2025-01-14T06:05:00Z</cp:lastPrinted>
  <dcterms:created xsi:type="dcterms:W3CDTF">2025-01-14T06:33:00Z</dcterms:created>
  <dcterms:modified xsi:type="dcterms:W3CDTF">2025-01-14T06:38:00Z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A1DA52D3B2024292A2BEF19485BA1434_13</vt:lpwstr>
  </property>
  <property fmtid="{D5CDD505-2E9C-101B-9397-08002B2CF9AE}" pid="4" name="KSOTemplateDocerSaveRecord">
    <vt:lpwstr>eyJoZGlkIjoiNzI1MzljODBiNDliMzEyMzFlZWNlN2EzYjU0N2YzMWEiLCJ1c2VySWQiOiI0NzQ5MTI5MTIifQ==</vt:lpwstr>
  </property>
</Properties>
</file>