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12" w:rsidRDefault="00CC0BBB">
      <w:pPr>
        <w:pBdr>
          <w:top w:val="none" w:sz="0" w:space="1" w:color="auto"/>
          <w:left w:val="none" w:sz="0" w:space="4" w:color="auto"/>
          <w:bottom w:val="none" w:sz="0" w:space="1" w:color="auto"/>
          <w:right w:val="none" w:sz="0" w:space="4" w:color="auto"/>
        </w:pBdr>
        <w:overflowPunct w:val="0"/>
        <w:spacing w:line="578" w:lineRule="exact"/>
        <w:jc w:val="center"/>
        <w:textAlignment w:val="baseline"/>
        <w:rPr>
          <w:rFonts w:ascii="方正小标宋简体" w:eastAsia="方正小标宋简体" w:hAnsi="方正小标宋简体" w:cs="方正小标宋简体"/>
          <w:color w:val="000000" w:themeColor="text1"/>
          <w:sz w:val="44"/>
          <w:szCs w:val="44"/>
        </w:rPr>
      </w:pPr>
      <w:bookmarkStart w:id="0" w:name="_GoBack"/>
      <w:r>
        <w:rPr>
          <w:rFonts w:ascii="方正小标宋简体" w:eastAsia="方正小标宋简体" w:hAnsi="方正小标宋简体" w:cs="方正小标宋简体" w:hint="eastAsia"/>
          <w:b/>
          <w:bCs/>
          <w:color w:val="000000" w:themeColor="text1"/>
          <w:sz w:val="44"/>
          <w:szCs w:val="44"/>
        </w:rPr>
        <w:t>山东省</w:t>
      </w:r>
      <w:r>
        <w:rPr>
          <w:rFonts w:ascii="方正小标宋简体" w:eastAsia="方正小标宋简体" w:hAnsi="方正小标宋简体" w:cs="方正小标宋简体" w:hint="eastAsia"/>
          <w:b/>
          <w:bCs/>
          <w:color w:val="000000" w:themeColor="text1"/>
          <w:sz w:val="44"/>
          <w:szCs w:val="44"/>
        </w:rPr>
        <w:t>202</w:t>
      </w:r>
      <w:r>
        <w:rPr>
          <w:rFonts w:ascii="方正小标宋简体" w:eastAsia="方正小标宋简体" w:hAnsi="方正小标宋简体" w:cs="方正小标宋简体" w:hint="eastAsia"/>
          <w:b/>
          <w:bCs/>
          <w:color w:val="000000" w:themeColor="text1"/>
          <w:sz w:val="44"/>
          <w:szCs w:val="44"/>
        </w:rPr>
        <w:t>4</w:t>
      </w:r>
      <w:r>
        <w:rPr>
          <w:rFonts w:ascii="方正小标宋简体" w:eastAsia="方正小标宋简体" w:hAnsi="方正小标宋简体" w:cs="方正小标宋简体" w:hint="eastAsia"/>
          <w:b/>
          <w:bCs/>
          <w:color w:val="000000" w:themeColor="text1"/>
          <w:sz w:val="44"/>
          <w:szCs w:val="44"/>
        </w:rPr>
        <w:t>年“安全生产月”活动实施方案</w:t>
      </w:r>
    </w:p>
    <w:bookmarkEnd w:id="0"/>
    <w:p w:rsidR="00B34212" w:rsidRDefault="00B34212">
      <w:pPr>
        <w:pBdr>
          <w:top w:val="none" w:sz="0" w:space="1" w:color="auto"/>
          <w:left w:val="none" w:sz="0" w:space="4" w:color="auto"/>
          <w:bottom w:val="none" w:sz="0" w:space="1" w:color="auto"/>
          <w:right w:val="none" w:sz="0" w:space="4" w:color="auto"/>
        </w:pBdr>
        <w:overflowPunct w:val="0"/>
        <w:spacing w:line="578" w:lineRule="exact"/>
        <w:ind w:firstLineChars="200" w:firstLine="640"/>
        <w:textAlignment w:val="baseline"/>
        <w:rPr>
          <w:rFonts w:ascii="仿宋_GB2312" w:eastAsia="仿宋_GB2312" w:hAnsi="仿宋_GB2312" w:cs="宋体"/>
          <w:color w:val="000000" w:themeColor="text1"/>
          <w:kern w:val="0"/>
          <w:sz w:val="32"/>
          <w:szCs w:val="32"/>
          <w:shd w:val="clear" w:color="auto" w:fill="FFFFFF"/>
        </w:rPr>
      </w:pP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仿宋_GB2312" w:hAnsi="仿宋_GB2312" w:cs="仿宋_GB2312" w:hint="eastAsia"/>
          <w:b/>
          <w:bCs/>
          <w:sz w:val="36"/>
          <w:szCs w:val="36"/>
        </w:rPr>
        <w:t>今年</w:t>
      </w:r>
      <w:r>
        <w:rPr>
          <w:rFonts w:ascii="仿宋_GB2312" w:eastAsia="仿宋_GB2312" w:hAnsi="仿宋_GB2312" w:cs="仿宋_GB2312" w:hint="eastAsia"/>
          <w:b/>
          <w:bCs/>
          <w:sz w:val="36"/>
          <w:szCs w:val="36"/>
        </w:rPr>
        <w:t>6</w:t>
      </w:r>
      <w:r>
        <w:rPr>
          <w:rFonts w:ascii="仿宋_GB2312" w:eastAsia="仿宋_GB2312" w:hAnsi="仿宋_GB2312" w:cs="仿宋_GB2312" w:hint="eastAsia"/>
          <w:b/>
          <w:bCs/>
          <w:sz w:val="36"/>
          <w:szCs w:val="36"/>
        </w:rPr>
        <w:t>月是第</w:t>
      </w:r>
      <w:r>
        <w:rPr>
          <w:rFonts w:ascii="仿宋_GB2312" w:eastAsia="仿宋_GB2312" w:hAnsi="仿宋_GB2312" w:cs="仿宋_GB2312" w:hint="eastAsia"/>
          <w:b/>
          <w:bCs/>
          <w:sz w:val="36"/>
          <w:szCs w:val="36"/>
        </w:rPr>
        <w:t>23</w:t>
      </w:r>
      <w:r>
        <w:rPr>
          <w:rFonts w:ascii="仿宋_GB2312" w:eastAsia="仿宋_GB2312" w:hAnsi="仿宋_GB2312" w:cs="仿宋_GB2312" w:hint="eastAsia"/>
          <w:b/>
          <w:bCs/>
          <w:sz w:val="36"/>
          <w:szCs w:val="36"/>
        </w:rPr>
        <w:t>个全国“安全生产月”</w:t>
      </w:r>
      <w:r>
        <w:rPr>
          <w:rFonts w:ascii="仿宋_GB2312" w:eastAsia="仿宋_GB2312" w:hAnsi="仿宋_GB2312" w:cs="仿宋_GB2312" w:hint="eastAsia"/>
          <w:b/>
          <w:bCs/>
          <w:sz w:val="36"/>
          <w:szCs w:val="36"/>
        </w:rPr>
        <w:t>，</w:t>
      </w:r>
      <w:r>
        <w:rPr>
          <w:rFonts w:ascii="仿宋_GB2312" w:eastAsia="仿宋_GB2312" w:hAnsi="仿宋_GB2312" w:cs="仿宋" w:hint="eastAsia"/>
          <w:b/>
          <w:bCs/>
          <w:color w:val="000000" w:themeColor="text1"/>
          <w:sz w:val="36"/>
          <w:szCs w:val="36"/>
        </w:rPr>
        <w:t>根据《国务院安委会办公室</w:t>
      </w:r>
      <w:r>
        <w:rPr>
          <w:rFonts w:ascii="仿宋_GB2312" w:eastAsia="仿宋_GB2312" w:hAnsi="仿宋_GB2312" w:cs="仿宋" w:hint="eastAsia"/>
          <w:b/>
          <w:bCs/>
          <w:color w:val="000000" w:themeColor="text1"/>
          <w:sz w:val="36"/>
          <w:szCs w:val="36"/>
        </w:rPr>
        <w:t xml:space="preserve"> </w:t>
      </w:r>
      <w:r>
        <w:rPr>
          <w:rFonts w:ascii="仿宋_GB2312" w:eastAsia="仿宋_GB2312" w:hAnsi="仿宋_GB2312" w:cs="仿宋" w:hint="eastAsia"/>
          <w:b/>
          <w:bCs/>
          <w:color w:val="000000" w:themeColor="text1"/>
          <w:sz w:val="36"/>
          <w:szCs w:val="36"/>
        </w:rPr>
        <w:t>应急管理部关于开展</w:t>
      </w:r>
      <w:r>
        <w:rPr>
          <w:rFonts w:ascii="仿宋_GB2312" w:eastAsia="仿宋_GB2312" w:hAnsi="仿宋_GB2312" w:cs="仿宋" w:hint="eastAsia"/>
          <w:b/>
          <w:bCs/>
          <w:color w:val="000000" w:themeColor="text1"/>
          <w:sz w:val="36"/>
          <w:szCs w:val="36"/>
        </w:rPr>
        <w:t>2024</w:t>
      </w:r>
      <w:r>
        <w:rPr>
          <w:rFonts w:ascii="仿宋_GB2312" w:eastAsia="仿宋_GB2312" w:hAnsi="仿宋_GB2312" w:cs="仿宋" w:hint="eastAsia"/>
          <w:b/>
          <w:bCs/>
          <w:color w:val="000000" w:themeColor="text1"/>
          <w:sz w:val="36"/>
          <w:szCs w:val="36"/>
        </w:rPr>
        <w:t>年全国“安全生产月”活动的通知》（安委办〔</w:t>
      </w:r>
      <w:r>
        <w:rPr>
          <w:rFonts w:ascii="仿宋_GB2312" w:eastAsia="仿宋_GB2312" w:hAnsi="仿宋_GB2312" w:cs="仿宋" w:hint="eastAsia"/>
          <w:b/>
          <w:bCs/>
          <w:color w:val="000000" w:themeColor="text1"/>
          <w:sz w:val="36"/>
          <w:szCs w:val="36"/>
        </w:rPr>
        <w:t>2024</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3</w:t>
      </w:r>
      <w:r>
        <w:rPr>
          <w:rFonts w:ascii="仿宋_GB2312" w:eastAsia="仿宋_GB2312" w:hAnsi="仿宋_GB2312" w:cs="仿宋" w:hint="eastAsia"/>
          <w:b/>
          <w:bCs/>
          <w:color w:val="000000" w:themeColor="text1"/>
          <w:sz w:val="36"/>
          <w:szCs w:val="36"/>
        </w:rPr>
        <w:t>号）精神，结合我省实际，省政府安委会制定了山东省</w:t>
      </w:r>
      <w:r>
        <w:rPr>
          <w:rFonts w:ascii="仿宋_GB2312" w:eastAsia="仿宋_GB2312" w:hAnsi="仿宋_GB2312" w:cs="仿宋" w:hint="eastAsia"/>
          <w:b/>
          <w:bCs/>
          <w:color w:val="000000" w:themeColor="text1"/>
          <w:sz w:val="36"/>
          <w:szCs w:val="36"/>
        </w:rPr>
        <w:t>2024</w:t>
      </w:r>
      <w:r>
        <w:rPr>
          <w:rFonts w:ascii="仿宋_GB2312" w:eastAsia="仿宋_GB2312" w:hAnsi="仿宋_GB2312" w:cs="仿宋" w:hint="eastAsia"/>
          <w:b/>
          <w:bCs/>
          <w:color w:val="000000" w:themeColor="text1"/>
          <w:sz w:val="36"/>
          <w:szCs w:val="36"/>
        </w:rPr>
        <w:t>年“安全生产月”活动实施方案。</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黑体" w:hAnsi="仿宋_GB2312" w:cs="宋体"/>
          <w:b/>
          <w:bCs/>
          <w:color w:val="000000" w:themeColor="text1"/>
          <w:kern w:val="0"/>
          <w:sz w:val="36"/>
          <w:szCs w:val="36"/>
          <w:shd w:val="clear" w:color="auto" w:fill="FFFFFF"/>
        </w:rPr>
      </w:pPr>
      <w:r>
        <w:rPr>
          <w:rFonts w:ascii="仿宋_GB2312" w:eastAsia="黑体" w:hAnsi="仿宋_GB2312" w:cs="宋体" w:hint="eastAsia"/>
          <w:b/>
          <w:bCs/>
          <w:color w:val="000000" w:themeColor="text1"/>
          <w:kern w:val="0"/>
          <w:sz w:val="36"/>
          <w:szCs w:val="36"/>
          <w:shd w:val="clear" w:color="auto" w:fill="FFFFFF"/>
        </w:rPr>
        <w:t>一、</w:t>
      </w:r>
      <w:r>
        <w:rPr>
          <w:rFonts w:ascii="仿宋_GB2312" w:eastAsia="黑体" w:hAnsi="仿宋_GB2312" w:cs="宋体" w:hint="eastAsia"/>
          <w:b/>
          <w:bCs/>
          <w:color w:val="000000" w:themeColor="text1"/>
          <w:kern w:val="0"/>
          <w:sz w:val="36"/>
          <w:szCs w:val="36"/>
          <w:shd w:val="clear" w:color="auto" w:fill="FFFFFF"/>
        </w:rPr>
        <w:t>活动</w:t>
      </w:r>
      <w:r>
        <w:rPr>
          <w:rFonts w:ascii="仿宋_GB2312" w:eastAsia="黑体" w:hAnsi="仿宋_GB2312" w:cs="宋体" w:hint="eastAsia"/>
          <w:b/>
          <w:bCs/>
          <w:color w:val="000000" w:themeColor="text1"/>
          <w:kern w:val="0"/>
          <w:sz w:val="36"/>
          <w:szCs w:val="36"/>
          <w:shd w:val="clear" w:color="auto" w:fill="FFFFFF"/>
        </w:rPr>
        <w:t>主题和时间</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仿宋_GB2312" w:hAnsi="仿宋_GB2312" w:cs="仿宋" w:hint="eastAsia"/>
          <w:b/>
          <w:bCs/>
          <w:color w:val="000000" w:themeColor="text1"/>
          <w:sz w:val="36"/>
          <w:szCs w:val="36"/>
        </w:rPr>
        <w:t>活动主题：</w:t>
      </w:r>
      <w:r>
        <w:rPr>
          <w:rFonts w:ascii="仿宋_GB2312" w:eastAsia="仿宋_GB2312" w:hAnsi="仿宋_GB2312" w:cs="仿宋_GB2312" w:hint="eastAsia"/>
          <w:b/>
          <w:bCs/>
          <w:sz w:val="36"/>
          <w:szCs w:val="36"/>
        </w:rPr>
        <w:t>人人讲安全、个个会应急——畅通生命通道</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仿宋_GB2312" w:hAnsi="仿宋_GB2312" w:cs="仿宋" w:hint="eastAsia"/>
          <w:b/>
          <w:bCs/>
          <w:color w:val="000000" w:themeColor="text1"/>
          <w:sz w:val="36"/>
          <w:szCs w:val="36"/>
        </w:rPr>
        <w:t>活动时间：</w:t>
      </w:r>
      <w:r>
        <w:rPr>
          <w:rFonts w:ascii="仿宋_GB2312" w:eastAsia="仿宋_GB2312" w:hAnsi="仿宋_GB2312" w:cs="仿宋" w:hint="eastAsia"/>
          <w:b/>
          <w:bCs/>
          <w:color w:val="000000" w:themeColor="text1"/>
          <w:sz w:val="36"/>
          <w:szCs w:val="36"/>
        </w:rPr>
        <w:t>2024</w:t>
      </w:r>
      <w:r>
        <w:rPr>
          <w:rFonts w:ascii="仿宋_GB2312" w:eastAsia="仿宋_GB2312" w:hAnsi="仿宋_GB2312" w:cs="仿宋" w:hint="eastAsia"/>
          <w:b/>
          <w:bCs/>
          <w:color w:val="000000" w:themeColor="text1"/>
          <w:sz w:val="36"/>
          <w:szCs w:val="36"/>
        </w:rPr>
        <w:t>年</w:t>
      </w:r>
      <w:r>
        <w:rPr>
          <w:rFonts w:ascii="仿宋_GB2312" w:eastAsia="仿宋_GB2312" w:hAnsi="仿宋_GB2312" w:cs="仿宋" w:hint="eastAsia"/>
          <w:b/>
          <w:bCs/>
          <w:color w:val="000000" w:themeColor="text1"/>
          <w:sz w:val="36"/>
          <w:szCs w:val="36"/>
        </w:rPr>
        <w:t>6</w:t>
      </w:r>
      <w:r>
        <w:rPr>
          <w:rFonts w:ascii="仿宋_GB2312" w:eastAsia="仿宋_GB2312" w:hAnsi="仿宋_GB2312" w:cs="仿宋" w:hint="eastAsia"/>
          <w:b/>
          <w:bCs/>
          <w:color w:val="000000" w:themeColor="text1"/>
          <w:sz w:val="36"/>
          <w:szCs w:val="36"/>
        </w:rPr>
        <w:t>月</w:t>
      </w:r>
      <w:r>
        <w:rPr>
          <w:rFonts w:ascii="仿宋_GB2312" w:eastAsia="仿宋_GB2312" w:hAnsi="仿宋_GB2312" w:cs="仿宋" w:hint="eastAsia"/>
          <w:b/>
          <w:bCs/>
          <w:color w:val="000000" w:themeColor="text1"/>
          <w:sz w:val="36"/>
          <w:szCs w:val="36"/>
        </w:rPr>
        <w:t>1</w:t>
      </w:r>
      <w:r>
        <w:rPr>
          <w:rFonts w:ascii="仿宋_GB2312" w:eastAsia="仿宋_GB2312" w:hAnsi="仿宋_GB2312" w:cs="仿宋" w:hint="eastAsia"/>
          <w:b/>
          <w:bCs/>
          <w:color w:val="000000" w:themeColor="text1"/>
          <w:sz w:val="36"/>
          <w:szCs w:val="36"/>
        </w:rPr>
        <w:t>日至</w:t>
      </w:r>
      <w:r>
        <w:rPr>
          <w:rFonts w:ascii="仿宋_GB2312" w:eastAsia="仿宋_GB2312" w:hAnsi="仿宋_GB2312" w:cs="仿宋" w:hint="eastAsia"/>
          <w:b/>
          <w:bCs/>
          <w:color w:val="000000" w:themeColor="text1"/>
          <w:sz w:val="36"/>
          <w:szCs w:val="36"/>
        </w:rPr>
        <w:t>6</w:t>
      </w:r>
      <w:r>
        <w:rPr>
          <w:rFonts w:ascii="仿宋_GB2312" w:eastAsia="仿宋_GB2312" w:hAnsi="仿宋_GB2312" w:cs="仿宋" w:hint="eastAsia"/>
          <w:b/>
          <w:bCs/>
          <w:color w:val="000000" w:themeColor="text1"/>
          <w:sz w:val="36"/>
          <w:szCs w:val="36"/>
        </w:rPr>
        <w:t>月</w:t>
      </w:r>
      <w:r>
        <w:rPr>
          <w:rFonts w:ascii="仿宋_GB2312" w:eastAsia="仿宋_GB2312" w:hAnsi="仿宋_GB2312" w:cs="仿宋" w:hint="eastAsia"/>
          <w:b/>
          <w:bCs/>
          <w:color w:val="000000" w:themeColor="text1"/>
          <w:sz w:val="36"/>
          <w:szCs w:val="36"/>
        </w:rPr>
        <w:t>30</w:t>
      </w:r>
      <w:r>
        <w:rPr>
          <w:rFonts w:ascii="仿宋_GB2312" w:eastAsia="仿宋_GB2312" w:hAnsi="仿宋_GB2312" w:cs="仿宋" w:hint="eastAsia"/>
          <w:b/>
          <w:bCs/>
          <w:color w:val="000000" w:themeColor="text1"/>
          <w:sz w:val="36"/>
          <w:szCs w:val="36"/>
        </w:rPr>
        <w:t>日</w:t>
      </w:r>
    </w:p>
    <w:p w:rsidR="00B34212" w:rsidRDefault="00CC0BBB">
      <w:pPr>
        <w:pStyle w:val="a8"/>
        <w:pBdr>
          <w:top w:val="none" w:sz="0" w:space="1" w:color="auto"/>
          <w:left w:val="none" w:sz="0" w:space="4" w:color="auto"/>
          <w:bottom w:val="none" w:sz="0" w:space="1" w:color="auto"/>
          <w:right w:val="none" w:sz="0" w:space="4" w:color="auto"/>
        </w:pBdr>
        <w:overflowPunct w:val="0"/>
        <w:spacing w:beforeAutospacing="0" w:afterAutospacing="0" w:line="600" w:lineRule="exact"/>
        <w:ind w:firstLineChars="200" w:firstLine="723"/>
        <w:jc w:val="both"/>
        <w:rPr>
          <w:rFonts w:ascii="仿宋_GB2312" w:eastAsia="黑体" w:hAnsi="仿宋_GB2312" w:cs="宋体"/>
          <w:b/>
          <w:bCs/>
          <w:color w:val="000000" w:themeColor="text1"/>
          <w:sz w:val="36"/>
          <w:szCs w:val="36"/>
          <w:shd w:val="clear" w:color="auto" w:fill="FFFFFF"/>
        </w:rPr>
      </w:pPr>
      <w:r>
        <w:rPr>
          <w:rFonts w:ascii="仿宋_GB2312" w:eastAsia="黑体" w:hAnsi="仿宋_GB2312" w:cs="宋体" w:hint="eastAsia"/>
          <w:b/>
          <w:bCs/>
          <w:color w:val="000000" w:themeColor="text1"/>
          <w:sz w:val="36"/>
          <w:szCs w:val="36"/>
          <w:shd w:val="clear" w:color="auto" w:fill="FFFFFF"/>
        </w:rPr>
        <w:t>二</w:t>
      </w:r>
      <w:r>
        <w:rPr>
          <w:rFonts w:ascii="仿宋_GB2312" w:eastAsia="黑体" w:hAnsi="仿宋_GB2312" w:cs="宋体" w:hint="eastAsia"/>
          <w:b/>
          <w:bCs/>
          <w:color w:val="000000" w:themeColor="text1"/>
          <w:sz w:val="36"/>
          <w:szCs w:val="36"/>
          <w:shd w:val="clear" w:color="auto" w:fill="FFFFFF"/>
        </w:rPr>
        <w:t>、总体要求</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以习近平新时代中国特色社会主义思想为指导，深入学习宣传贯彻</w:t>
      </w:r>
      <w:r>
        <w:rPr>
          <w:rFonts w:ascii="仿宋_GB2312" w:eastAsia="仿宋_GB2312" w:hAnsi="仿宋_GB2312" w:cs="仿宋" w:hint="eastAsia"/>
          <w:b/>
          <w:bCs/>
          <w:color w:val="000000" w:themeColor="text1"/>
          <w:sz w:val="36"/>
          <w:szCs w:val="36"/>
        </w:rPr>
        <w:t>习近平总书记关于安全生产重要论述和</w:t>
      </w:r>
      <w:r>
        <w:rPr>
          <w:rFonts w:ascii="仿宋_GB2312" w:eastAsia="仿宋_GB2312" w:hAnsi="仿宋_GB2312" w:cs="仿宋" w:hint="eastAsia"/>
          <w:b/>
          <w:bCs/>
          <w:color w:val="000000" w:themeColor="text1"/>
          <w:spacing w:val="6"/>
          <w:sz w:val="36"/>
          <w:szCs w:val="36"/>
        </w:rPr>
        <w:t>指示</w:t>
      </w:r>
      <w:r>
        <w:rPr>
          <w:rFonts w:ascii="仿宋_GB2312" w:eastAsia="仿宋_GB2312" w:hAnsi="仿宋_GB2312" w:cs="仿宋" w:hint="eastAsia"/>
          <w:b/>
          <w:bCs/>
          <w:color w:val="000000" w:themeColor="text1"/>
          <w:spacing w:val="6"/>
          <w:sz w:val="36"/>
          <w:szCs w:val="36"/>
        </w:rPr>
        <w:t>批示精神</w:t>
      </w:r>
      <w:r>
        <w:rPr>
          <w:rFonts w:ascii="仿宋_GB2312" w:eastAsia="仿宋_GB2312" w:hAnsi="仿宋_GB2312" w:cs="仿宋" w:hint="eastAsia"/>
          <w:b/>
          <w:bCs/>
          <w:color w:val="000000" w:themeColor="text1"/>
          <w:spacing w:val="6"/>
          <w:sz w:val="36"/>
          <w:szCs w:val="36"/>
        </w:rPr>
        <w:t>，</w:t>
      </w:r>
      <w:r>
        <w:rPr>
          <w:rFonts w:ascii="仿宋_GB2312" w:eastAsia="仿宋_GB2312" w:hAnsi="仿宋_GB2312" w:cs="仿宋" w:hint="eastAsia"/>
          <w:b/>
          <w:bCs/>
          <w:color w:val="000000" w:themeColor="text1"/>
          <w:spacing w:val="6"/>
          <w:sz w:val="36"/>
          <w:szCs w:val="36"/>
        </w:rPr>
        <w:t>落实党中央、国务院和省委、省政府工作要求，加大对全省安全生产治本攻坚三年行动、企业安全生产主体责任落实量化提升工程、</w:t>
      </w:r>
      <w:hyperlink r:id="rId7" w:tgtFrame="http://yjt.shandong.gov.cn/xwzx/zt/zxzz/zxbs/_self" w:tooltip="违规电气焊和违规施工、有限空间作业、预防高处坠落、企业外包施工专项整治" w:history="1">
        <w:r>
          <w:rPr>
            <w:rFonts w:ascii="仿宋_GB2312" w:eastAsia="仿宋_GB2312" w:hAnsi="仿宋_GB2312" w:cs="仿宋_GB2312" w:hint="eastAsia"/>
            <w:b/>
            <w:bCs/>
            <w:sz w:val="36"/>
            <w:szCs w:val="36"/>
          </w:rPr>
          <w:t>违规电气焊和违规施工</w:t>
        </w:r>
        <w:r>
          <w:rPr>
            <w:rFonts w:ascii="仿宋_GB2312" w:eastAsia="仿宋_GB2312" w:hAnsi="仿宋_GB2312" w:cs="仿宋_GB2312" w:hint="eastAsia"/>
            <w:b/>
            <w:bCs/>
            <w:sz w:val="36"/>
            <w:szCs w:val="36"/>
          </w:rPr>
          <w:t>等“四项</w:t>
        </w:r>
        <w:r>
          <w:rPr>
            <w:rFonts w:ascii="仿宋_GB2312" w:eastAsia="仿宋_GB2312" w:hAnsi="仿宋_GB2312" w:cs="仿宋_GB2312" w:hint="eastAsia"/>
            <w:b/>
            <w:bCs/>
            <w:sz w:val="36"/>
            <w:szCs w:val="36"/>
          </w:rPr>
          <w:t>整治</w:t>
        </w:r>
        <w:r>
          <w:rPr>
            <w:rFonts w:ascii="仿宋_GB2312" w:eastAsia="仿宋_GB2312" w:hAnsi="仿宋_GB2312" w:cs="仿宋_GB2312" w:hint="eastAsia"/>
            <w:b/>
            <w:bCs/>
            <w:sz w:val="36"/>
            <w:szCs w:val="36"/>
          </w:rPr>
          <w:t>”</w:t>
        </w:r>
      </w:hyperlink>
      <w:r>
        <w:rPr>
          <w:rFonts w:ascii="仿宋_GB2312" w:eastAsia="仿宋_GB2312" w:hAnsi="仿宋_GB2312" w:cs="仿宋_GB2312" w:hint="eastAsia"/>
          <w:b/>
          <w:bCs/>
          <w:sz w:val="36"/>
          <w:szCs w:val="36"/>
        </w:rPr>
        <w:t>的</w:t>
      </w:r>
      <w:r>
        <w:rPr>
          <w:rFonts w:ascii="仿宋_GB2312" w:eastAsia="仿宋_GB2312" w:hAnsi="仿宋_GB2312" w:cs="仿宋_GB2312" w:hint="eastAsia"/>
          <w:b/>
          <w:bCs/>
          <w:sz w:val="36"/>
          <w:szCs w:val="36"/>
        </w:rPr>
        <w:t>宣传力度</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坚持人民至上、生命至上，坚持安全第一、预防为主，持续树牢安全发展理念、强化安全生产责任落实，持续强化应急知识科普、提升全民安全素质，增强全社会安全意识和避险逃</w:t>
      </w:r>
      <w:r>
        <w:rPr>
          <w:rFonts w:ascii="仿宋_GB2312" w:eastAsia="仿宋_GB2312" w:hAnsi="仿宋_GB2312" w:cs="仿宋_GB2312" w:hint="eastAsia"/>
          <w:b/>
          <w:bCs/>
          <w:sz w:val="36"/>
          <w:szCs w:val="36"/>
        </w:rPr>
        <w:t>生能力。</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黑体" w:hAnsi="仿宋_GB2312" w:cs="宋体"/>
          <w:b/>
          <w:bCs/>
          <w:color w:val="000000" w:themeColor="text1"/>
          <w:kern w:val="0"/>
          <w:sz w:val="36"/>
          <w:szCs w:val="36"/>
          <w:shd w:val="clear" w:color="auto" w:fill="FFFFFF"/>
        </w:rPr>
      </w:pPr>
      <w:r>
        <w:rPr>
          <w:rFonts w:ascii="仿宋_GB2312" w:eastAsia="黑体" w:hAnsi="仿宋_GB2312" w:cs="宋体" w:hint="eastAsia"/>
          <w:b/>
          <w:bCs/>
          <w:color w:val="000000" w:themeColor="text1"/>
          <w:kern w:val="0"/>
          <w:sz w:val="36"/>
          <w:szCs w:val="36"/>
          <w:shd w:val="clear" w:color="auto" w:fill="FFFFFF"/>
        </w:rPr>
        <w:lastRenderedPageBreak/>
        <w:t>三、主要工作任务</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楷体_GB2312" w:eastAsia="楷体_GB2312" w:hAnsi="楷体_GB2312" w:cs="楷体_GB2312"/>
          <w:b/>
          <w:bCs/>
          <w:color w:val="000000" w:themeColor="text1"/>
          <w:sz w:val="36"/>
          <w:szCs w:val="36"/>
        </w:rPr>
      </w:pPr>
      <w:r>
        <w:rPr>
          <w:rFonts w:ascii="楷体_GB2312" w:eastAsia="楷体_GB2312" w:hAnsi="楷体_GB2312" w:cs="楷体_GB2312" w:hint="eastAsia"/>
          <w:b/>
          <w:bCs/>
          <w:color w:val="000000" w:themeColor="text1"/>
          <w:sz w:val="36"/>
          <w:szCs w:val="36"/>
        </w:rPr>
        <w:t>（一）开展习近平总书记关于安全生产重要论述宣贯活动</w:t>
      </w:r>
    </w:p>
    <w:p w:rsidR="00B34212" w:rsidRDefault="00CC0BBB">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b/>
          <w:bCs/>
          <w:color w:val="000000" w:themeColor="text1"/>
          <w:sz w:val="36"/>
          <w:szCs w:val="36"/>
        </w:rPr>
        <w:t>1</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组织开展专题宣传贯彻</w:t>
      </w:r>
      <w:r>
        <w:rPr>
          <w:rFonts w:ascii="仿宋_GB2312" w:eastAsia="仿宋_GB2312" w:hAnsi="仿宋_GB2312" w:cs="仿宋"/>
          <w:b/>
          <w:bCs/>
          <w:color w:val="000000" w:themeColor="text1"/>
          <w:sz w:val="36"/>
          <w:szCs w:val="36"/>
        </w:rPr>
        <w:t>。</w:t>
      </w:r>
      <w:r>
        <w:rPr>
          <w:rFonts w:ascii="仿宋_GB2312" w:eastAsia="仿宋_GB2312" w:hAnsi="仿宋_GB2312" w:cs="仿宋_GB2312" w:hint="eastAsia"/>
          <w:b/>
          <w:bCs/>
          <w:sz w:val="36"/>
          <w:szCs w:val="36"/>
        </w:rPr>
        <w:t>各级各部门单位要紧紧围绕宣传贯彻习近平总书记关于安全生产重要论述和重要指示批示精神，</w:t>
      </w:r>
      <w:r>
        <w:rPr>
          <w:rFonts w:ascii="仿宋_GB2312" w:eastAsia="仿宋_GB2312" w:hAnsi="仿宋_GB2312" w:cs="仿宋_GB2312" w:hint="eastAsia"/>
          <w:b/>
          <w:bCs/>
          <w:sz w:val="36"/>
          <w:szCs w:val="36"/>
        </w:rPr>
        <w:t>开展形式多样的宣贯活动。各级安委会</w:t>
      </w:r>
      <w:r>
        <w:rPr>
          <w:rFonts w:ascii="仿宋_GB2312" w:eastAsia="仿宋_GB2312" w:hAnsi="仿宋_GB2312" w:cs="仿宋_GB2312" w:hint="eastAsia"/>
          <w:b/>
          <w:bCs/>
          <w:sz w:val="36"/>
          <w:szCs w:val="36"/>
        </w:rPr>
        <w:t>要以《深入学习贯彻习近平关于应急管理的重要论述》为</w:t>
      </w:r>
      <w:r>
        <w:rPr>
          <w:rFonts w:ascii="仿宋_GB2312" w:eastAsia="仿宋_GB2312" w:hAnsi="仿宋_GB2312" w:cs="仿宋_GB2312" w:hint="eastAsia"/>
          <w:b/>
          <w:bCs/>
          <w:sz w:val="36"/>
          <w:szCs w:val="36"/>
        </w:rPr>
        <w:t>重点</w:t>
      </w:r>
      <w:r>
        <w:rPr>
          <w:rFonts w:ascii="仿宋_GB2312" w:eastAsia="仿宋_GB2312" w:hAnsi="仿宋_GB2312" w:cs="仿宋_GB2312" w:hint="eastAsia"/>
          <w:b/>
          <w:bCs/>
          <w:sz w:val="36"/>
          <w:szCs w:val="36"/>
        </w:rPr>
        <w:t>开展专题研讨</w:t>
      </w:r>
      <w:r>
        <w:rPr>
          <w:rFonts w:ascii="仿宋_GB2312" w:eastAsia="仿宋_GB2312" w:hAnsi="仿宋_GB2312" w:cs="仿宋_GB2312" w:hint="eastAsia"/>
          <w:b/>
          <w:bCs/>
          <w:color w:val="0000FF"/>
          <w:sz w:val="36"/>
          <w:szCs w:val="36"/>
        </w:rPr>
        <w:t>、</w:t>
      </w:r>
      <w:r>
        <w:rPr>
          <w:rFonts w:ascii="仿宋_GB2312" w:eastAsia="仿宋_GB2312" w:hAnsi="仿宋_GB2312" w:cs="仿宋_GB2312" w:hint="eastAsia"/>
          <w:b/>
          <w:bCs/>
          <w:sz w:val="36"/>
          <w:szCs w:val="36"/>
        </w:rPr>
        <w:t>集中宣讲、辅导报告，全面领会习近平总书记关于安全生产重要论述的精髓要义，把理论学习成果转化为谋划推动工作的创新思路、务实举措、有效方法。</w:t>
      </w:r>
    </w:p>
    <w:p w:rsidR="00B34212" w:rsidRDefault="00CC0BBB">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2.</w:t>
      </w:r>
      <w:r>
        <w:rPr>
          <w:rFonts w:ascii="仿宋_GB2312" w:eastAsia="仿宋_GB2312" w:hAnsi="仿宋_GB2312" w:cs="仿宋" w:hint="eastAsia"/>
          <w:b/>
          <w:bCs/>
          <w:color w:val="000000" w:themeColor="text1"/>
          <w:sz w:val="36"/>
          <w:szCs w:val="36"/>
        </w:rPr>
        <w:t>组织开展专题学习活动。</w:t>
      </w:r>
      <w:r>
        <w:rPr>
          <w:rFonts w:ascii="仿宋_GB2312" w:eastAsia="仿宋_GB2312" w:hAnsi="仿宋_GB2312" w:cs="仿宋_GB2312" w:hint="eastAsia"/>
          <w:b/>
          <w:bCs/>
          <w:sz w:val="36"/>
          <w:szCs w:val="36"/>
        </w:rPr>
        <w:t>各</w:t>
      </w:r>
      <w:r>
        <w:rPr>
          <w:rFonts w:ascii="仿宋_GB2312" w:eastAsia="仿宋_GB2312" w:hAnsi="仿宋_GB2312" w:cs="仿宋_GB2312" w:hint="eastAsia"/>
          <w:b/>
          <w:bCs/>
          <w:sz w:val="36"/>
          <w:szCs w:val="36"/>
        </w:rPr>
        <w:t>企事业单位主要负责人要组织开展“安全生产大家谈”“班前会”“以案普法”等活动，组织观看“安全生产月”主题宣传片、</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安全生产</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责任在肩</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警示教育片、事故警示教育片、典型案例解析片和“全民安全公开课”等，推动树牢安全发展理念。</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楷体_GB2312" w:eastAsia="楷体_GB2312" w:hAnsi="楷体_GB2312" w:cs="楷体_GB2312"/>
          <w:b/>
          <w:bCs/>
          <w:color w:val="000000" w:themeColor="text1"/>
          <w:sz w:val="36"/>
          <w:szCs w:val="36"/>
        </w:rPr>
      </w:pPr>
      <w:r>
        <w:rPr>
          <w:rFonts w:ascii="楷体_GB2312" w:eastAsia="楷体_GB2312" w:hAnsi="楷体_GB2312" w:cs="楷体_GB2312" w:hint="eastAsia"/>
          <w:b/>
          <w:bCs/>
          <w:color w:val="000000" w:themeColor="text1"/>
          <w:sz w:val="36"/>
          <w:szCs w:val="36"/>
        </w:rPr>
        <w:t>（</w:t>
      </w:r>
      <w:r>
        <w:rPr>
          <w:rFonts w:ascii="楷体_GB2312" w:eastAsia="楷体_GB2312" w:hAnsi="楷体_GB2312" w:cs="楷体_GB2312" w:hint="eastAsia"/>
          <w:b/>
          <w:bCs/>
          <w:color w:val="000000" w:themeColor="text1"/>
          <w:sz w:val="36"/>
          <w:szCs w:val="36"/>
        </w:rPr>
        <w:t>二</w:t>
      </w:r>
      <w:r>
        <w:rPr>
          <w:rFonts w:ascii="楷体_GB2312" w:eastAsia="楷体_GB2312" w:hAnsi="楷体_GB2312" w:cs="楷体_GB2312" w:hint="eastAsia"/>
          <w:b/>
          <w:bCs/>
          <w:color w:val="000000" w:themeColor="text1"/>
          <w:sz w:val="36"/>
          <w:szCs w:val="36"/>
        </w:rPr>
        <w:t>）</w:t>
      </w:r>
      <w:r>
        <w:rPr>
          <w:rFonts w:ascii="楷体_GB2312" w:eastAsia="楷体_GB2312" w:hAnsi="楷体_GB2312" w:cs="楷体_GB2312" w:hint="eastAsia"/>
          <w:b/>
          <w:bCs/>
          <w:color w:val="000000" w:themeColor="text1"/>
          <w:sz w:val="36"/>
          <w:szCs w:val="36"/>
        </w:rPr>
        <w:t>聚焦</w:t>
      </w:r>
      <w:r>
        <w:rPr>
          <w:rFonts w:ascii="楷体_GB2312" w:eastAsia="楷体_GB2312" w:hAnsi="楷体_GB2312" w:cs="楷体_GB2312" w:hint="eastAsia"/>
          <w:b/>
          <w:bCs/>
          <w:color w:val="000000" w:themeColor="text1"/>
          <w:sz w:val="36"/>
          <w:szCs w:val="36"/>
        </w:rPr>
        <w:t>安全生产治本攻坚三年</w:t>
      </w:r>
      <w:r>
        <w:rPr>
          <w:rFonts w:ascii="楷体_GB2312" w:eastAsia="楷体_GB2312" w:hAnsi="楷体_GB2312" w:cs="楷体_GB2312" w:hint="eastAsia"/>
          <w:b/>
          <w:bCs/>
          <w:color w:val="000000" w:themeColor="text1"/>
          <w:sz w:val="36"/>
          <w:szCs w:val="36"/>
        </w:rPr>
        <w:t>行动</w:t>
      </w:r>
      <w:r>
        <w:rPr>
          <w:rFonts w:ascii="楷体_GB2312" w:eastAsia="楷体_GB2312" w:hAnsi="楷体_GB2312" w:cs="楷体_GB2312" w:hint="eastAsia"/>
          <w:b/>
          <w:bCs/>
          <w:color w:val="000000" w:themeColor="text1"/>
          <w:sz w:val="36"/>
          <w:szCs w:val="36"/>
        </w:rPr>
        <w:t>等重点工作宣传报道</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仿宋_GB2312" w:eastAsia="仿宋_GB2312" w:hAnsi="仿宋_GB2312" w:cs="仿宋_GB2312"/>
          <w:b/>
          <w:bCs/>
          <w:color w:val="000000" w:themeColor="text1"/>
          <w:sz w:val="36"/>
          <w:szCs w:val="36"/>
        </w:rPr>
      </w:pPr>
      <w:r>
        <w:rPr>
          <w:rFonts w:ascii="仿宋_GB2312" w:eastAsia="仿宋_GB2312" w:hAnsi="仿宋_GB2312" w:cs="仿宋" w:hint="eastAsia"/>
          <w:b/>
          <w:bCs/>
          <w:color w:val="000000" w:themeColor="text1"/>
          <w:sz w:val="36"/>
          <w:szCs w:val="36"/>
        </w:rPr>
        <w:t>3.</w:t>
      </w:r>
      <w:r>
        <w:rPr>
          <w:rFonts w:ascii="仿宋_GB2312" w:eastAsia="仿宋_GB2312" w:hAnsi="仿宋_GB2312" w:cs="仿宋" w:hint="eastAsia"/>
          <w:b/>
          <w:bCs/>
          <w:color w:val="000000" w:themeColor="text1"/>
          <w:sz w:val="36"/>
          <w:szCs w:val="36"/>
        </w:rPr>
        <w:t>开展安全生产治本攻坚三年行动等专题正面宣传。</w:t>
      </w:r>
      <w:r>
        <w:rPr>
          <w:rFonts w:ascii="仿宋_GB2312" w:eastAsia="仿宋_GB2312" w:hAnsi="仿宋_GB2312" w:cs="仿宋_GB2312" w:hint="eastAsia"/>
          <w:b/>
          <w:bCs/>
          <w:color w:val="000000" w:themeColor="text1"/>
          <w:sz w:val="36"/>
          <w:szCs w:val="36"/>
        </w:rPr>
        <w:lastRenderedPageBreak/>
        <w:t>各级各部门单位要聚焦安全生产治本攻坚三年行动，</w:t>
      </w:r>
      <w:r>
        <w:rPr>
          <w:rFonts w:ascii="仿宋_GB2312" w:eastAsia="仿宋_GB2312" w:hAnsi="仿宋_GB2312" w:cs="仿宋" w:hint="eastAsia"/>
          <w:b/>
          <w:bCs/>
          <w:color w:val="000000" w:themeColor="text1"/>
          <w:spacing w:val="6"/>
          <w:sz w:val="36"/>
          <w:szCs w:val="36"/>
        </w:rPr>
        <w:t>企业安全生产主体责任落实量化提升工程、</w:t>
      </w:r>
      <w:hyperlink r:id="rId8" w:tgtFrame="http://yjt.shandong.gov.cn/xwzx/zt/zxzz/zxbs/_self" w:tooltip="违规电气焊和违规施工、有限空间作业、预防高处坠落、企业外包施工专项整治" w:history="1">
        <w:r>
          <w:rPr>
            <w:rFonts w:ascii="仿宋_GB2312" w:eastAsia="仿宋_GB2312" w:hAnsi="仿宋_GB2312" w:cs="仿宋_GB2312" w:hint="eastAsia"/>
            <w:b/>
            <w:bCs/>
            <w:sz w:val="36"/>
            <w:szCs w:val="36"/>
          </w:rPr>
          <w:t>违规电气焊和违规施工</w:t>
        </w:r>
        <w:r>
          <w:rPr>
            <w:rFonts w:ascii="仿宋_GB2312" w:eastAsia="仿宋_GB2312" w:hAnsi="仿宋_GB2312" w:cs="仿宋_GB2312" w:hint="eastAsia"/>
            <w:b/>
            <w:bCs/>
            <w:sz w:val="36"/>
            <w:szCs w:val="36"/>
          </w:rPr>
          <w:t>等“四项</w:t>
        </w:r>
        <w:r>
          <w:rPr>
            <w:rFonts w:ascii="仿宋_GB2312" w:eastAsia="仿宋_GB2312" w:hAnsi="仿宋_GB2312" w:cs="仿宋_GB2312" w:hint="eastAsia"/>
            <w:b/>
            <w:bCs/>
            <w:sz w:val="36"/>
            <w:szCs w:val="36"/>
          </w:rPr>
          <w:t>整治</w:t>
        </w:r>
        <w:r>
          <w:rPr>
            <w:rFonts w:ascii="仿宋_GB2312" w:eastAsia="仿宋_GB2312" w:hAnsi="仿宋_GB2312" w:cs="仿宋_GB2312" w:hint="eastAsia"/>
            <w:b/>
            <w:bCs/>
            <w:sz w:val="36"/>
            <w:szCs w:val="36"/>
          </w:rPr>
          <w:t>”</w:t>
        </w:r>
      </w:hyperlink>
      <w:r>
        <w:rPr>
          <w:rFonts w:ascii="仿宋_GB2312" w:eastAsia="仿宋_GB2312" w:hAnsi="仿宋_GB2312" w:cs="仿宋_GB2312" w:hint="eastAsia"/>
          <w:b/>
          <w:bCs/>
          <w:color w:val="000000" w:themeColor="text1"/>
          <w:sz w:val="36"/>
          <w:szCs w:val="36"/>
        </w:rPr>
        <w:t>等重点工作任务，在主流媒体或官方网站开设专题栏目，通过多种方式开展宣传。要坚持正面引导与警示曝光相结合，及时宣传典型经验做法，分期分批曝光安全生产事故隐患和典型执法案例，</w:t>
      </w:r>
      <w:r>
        <w:rPr>
          <w:rFonts w:ascii="仿宋_GB2312" w:eastAsia="仿宋_GB2312" w:hAnsi="仿宋_GB2312" w:cs="仿宋_GB2312" w:hint="eastAsia"/>
          <w:b/>
          <w:bCs/>
          <w:color w:val="000000" w:themeColor="text1"/>
          <w:sz w:val="36"/>
          <w:szCs w:val="36"/>
        </w:rPr>
        <w:t>压实安全生产责任，浓厚活动氛围。</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仿宋_GB2312" w:eastAsia="仿宋_GB2312" w:hAnsi="仿宋_GB2312" w:cs="仿宋"/>
          <w:b/>
          <w:bCs/>
          <w:color w:val="000000" w:themeColor="text1"/>
          <w:sz w:val="36"/>
          <w:szCs w:val="36"/>
        </w:rPr>
      </w:pPr>
      <w:r>
        <w:rPr>
          <w:rFonts w:ascii="仿宋_GB2312" w:eastAsia="仿宋_GB2312" w:hAnsi="仿宋_GB2312" w:cs="仿宋" w:hint="eastAsia"/>
          <w:b/>
          <w:bCs/>
          <w:color w:val="000000" w:themeColor="text1"/>
          <w:sz w:val="36"/>
          <w:szCs w:val="36"/>
        </w:rPr>
        <w:t>4</w:t>
      </w:r>
      <w:r>
        <w:rPr>
          <w:rFonts w:ascii="仿宋_GB2312" w:eastAsia="仿宋_GB2312" w:hAnsi="仿宋_GB2312" w:cs="仿宋" w:hint="eastAsia"/>
          <w:b/>
          <w:bCs/>
          <w:color w:val="000000" w:themeColor="text1"/>
          <w:sz w:val="36"/>
          <w:szCs w:val="36"/>
        </w:rPr>
        <w:t>．组织</w:t>
      </w:r>
      <w:r>
        <w:rPr>
          <w:rFonts w:ascii="仿宋_GB2312" w:eastAsia="仿宋_GB2312" w:hAnsi="仿宋_GB2312" w:cs="仿宋" w:hint="eastAsia"/>
          <w:b/>
          <w:bCs/>
          <w:color w:val="000000" w:themeColor="text1"/>
          <w:sz w:val="36"/>
          <w:szCs w:val="36"/>
        </w:rPr>
        <w:t>开展</w:t>
      </w:r>
      <w:r>
        <w:rPr>
          <w:rFonts w:ascii="仿宋_GB2312" w:eastAsia="仿宋_GB2312" w:hAnsi="仿宋_GB2312" w:cs="仿宋" w:hint="eastAsia"/>
          <w:b/>
          <w:bCs/>
          <w:color w:val="000000" w:themeColor="text1"/>
          <w:sz w:val="36"/>
          <w:szCs w:val="36"/>
        </w:rPr>
        <w:t>“安全生产齐鲁行”集中宣传报道</w:t>
      </w:r>
      <w:r>
        <w:rPr>
          <w:rFonts w:ascii="仿宋_GB2312" w:eastAsia="仿宋_GB2312" w:hAnsi="仿宋_GB2312" w:cs="仿宋"/>
          <w:b/>
          <w:bCs/>
          <w:color w:val="000000" w:themeColor="text1"/>
          <w:sz w:val="36"/>
          <w:szCs w:val="36"/>
        </w:rPr>
        <w:t>。</w:t>
      </w:r>
      <w:r>
        <w:rPr>
          <w:rFonts w:ascii="仿宋_GB2312" w:eastAsia="仿宋_GB2312" w:hAnsi="仿宋_GB2312" w:cs="仿宋" w:hint="eastAsia"/>
          <w:b/>
          <w:bCs/>
          <w:color w:val="000000" w:themeColor="text1"/>
          <w:sz w:val="36"/>
          <w:szCs w:val="36"/>
        </w:rPr>
        <w:t>要组织新闻媒体和专家深入基层、深入企业，积极宣传省委、省政府</w:t>
      </w:r>
      <w:r>
        <w:rPr>
          <w:rFonts w:ascii="仿宋_GB2312" w:eastAsia="仿宋_GB2312" w:hAnsi="仿宋_GB2312" w:cs="仿宋_GB2312" w:hint="eastAsia"/>
          <w:b/>
          <w:bCs/>
          <w:sz w:val="36"/>
          <w:szCs w:val="36"/>
        </w:rPr>
        <w:t>采取积极措施，坚决防范遏制各类生产安全事故，保障人民群众生命财产安全和社会大局稳定的成果成效</w:t>
      </w:r>
      <w:r>
        <w:rPr>
          <w:rFonts w:ascii="仿宋_GB2312" w:eastAsia="仿宋_GB2312" w:hAnsi="仿宋_GB2312" w:cs="仿宋" w:hint="eastAsia"/>
          <w:b/>
          <w:bCs/>
          <w:color w:val="000000" w:themeColor="text1"/>
          <w:sz w:val="36"/>
          <w:szCs w:val="36"/>
        </w:rPr>
        <w:t>。省政府安委会办公室将组织新闻媒体开展媒体行活动，集中报道重点任务进展情况，宣传经验做法，展示工作成效，推动成果转化。</w:t>
      </w:r>
    </w:p>
    <w:p w:rsidR="00B34212" w:rsidRDefault="00CC0BBB">
      <w:pPr>
        <w:spacing w:line="600" w:lineRule="exact"/>
        <w:ind w:firstLineChars="200" w:firstLine="723"/>
        <w:rPr>
          <w:rFonts w:ascii="仿宋_GB2312" w:eastAsia="仿宋_GB2312" w:hAnsi="仿宋_GB2312" w:cs="仿宋"/>
          <w:b/>
          <w:bCs/>
          <w:color w:val="000000" w:themeColor="text1"/>
          <w:sz w:val="36"/>
          <w:szCs w:val="36"/>
        </w:rPr>
      </w:pPr>
      <w:r>
        <w:rPr>
          <w:rFonts w:ascii="仿宋_GB2312" w:eastAsia="仿宋_GB2312" w:hAnsi="仿宋_GB2312" w:cs="仿宋_GB2312" w:hint="eastAsia"/>
          <w:b/>
          <w:bCs/>
          <w:color w:val="000000" w:themeColor="text1"/>
          <w:sz w:val="36"/>
          <w:szCs w:val="36"/>
        </w:rPr>
        <w:t>5.</w:t>
      </w:r>
      <w:r>
        <w:rPr>
          <w:rFonts w:ascii="仿宋_GB2312" w:eastAsia="仿宋_GB2312" w:hAnsi="仿宋_GB2312" w:cs="仿宋_GB2312" w:hint="eastAsia"/>
          <w:b/>
          <w:bCs/>
          <w:color w:val="000000" w:themeColor="text1"/>
          <w:sz w:val="36"/>
          <w:szCs w:val="36"/>
        </w:rPr>
        <w:t>组织开展多层面警示教育和隐患曝光。</w:t>
      </w:r>
      <w:r>
        <w:rPr>
          <w:rFonts w:ascii="仿宋_GB2312" w:eastAsia="仿宋_GB2312" w:hAnsi="仿宋_GB2312" w:cs="仿宋" w:hint="eastAsia"/>
          <w:b/>
          <w:bCs/>
          <w:color w:val="000000" w:themeColor="text1"/>
          <w:sz w:val="36"/>
          <w:szCs w:val="36"/>
        </w:rPr>
        <w:t>要</w:t>
      </w:r>
      <w:r>
        <w:rPr>
          <w:rFonts w:ascii="仿宋_GB2312" w:eastAsia="仿宋_GB2312" w:hAnsi="仿宋_GB2312" w:cs="仿宋" w:hint="eastAsia"/>
          <w:b/>
          <w:bCs/>
          <w:color w:val="000000" w:themeColor="text1"/>
          <w:sz w:val="36"/>
          <w:szCs w:val="36"/>
        </w:rPr>
        <w:t>拓宽举报奖励宣传渠道，鼓励社会公众通过</w:t>
      </w:r>
      <w:r>
        <w:rPr>
          <w:rFonts w:ascii="仿宋_GB2312" w:eastAsia="仿宋_GB2312" w:hAnsi="仿宋_GB2312" w:cs="仿宋" w:hint="eastAsia"/>
          <w:b/>
          <w:bCs/>
          <w:color w:val="000000" w:themeColor="text1"/>
          <w:sz w:val="36"/>
          <w:szCs w:val="36"/>
        </w:rPr>
        <w:t>政务热线、电子信箱、网站平台和举报电话等多种方式，举报安全生产重大隐患和违法行为，</w:t>
      </w:r>
      <w:r>
        <w:rPr>
          <w:rFonts w:ascii="仿宋_GB2312" w:eastAsia="仿宋_GB2312" w:hAnsi="仿宋_GB2312" w:cs="仿宋_GB2312" w:hint="eastAsia"/>
          <w:b/>
          <w:bCs/>
          <w:sz w:val="36"/>
          <w:szCs w:val="36"/>
        </w:rPr>
        <w:t>特别是“九小场所”、多业态混合生产经营场所、人员密集场所</w:t>
      </w:r>
      <w:r>
        <w:rPr>
          <w:rFonts w:ascii="仿宋_GB2312" w:eastAsia="仿宋_GB2312" w:hAnsi="仿宋_GB2312" w:cs="仿宋_GB2312" w:hint="eastAsia"/>
          <w:b/>
          <w:bCs/>
          <w:sz w:val="36"/>
          <w:szCs w:val="36"/>
        </w:rPr>
        <w:t>堵塞“生命通道”的安全隐患，</w:t>
      </w:r>
      <w:r>
        <w:rPr>
          <w:rFonts w:ascii="仿宋_GB2312" w:eastAsia="仿宋_GB2312" w:hAnsi="仿宋_GB2312" w:cs="仿宋_GB2312" w:hint="eastAsia"/>
          <w:b/>
          <w:bCs/>
          <w:sz w:val="36"/>
          <w:szCs w:val="36"/>
        </w:rPr>
        <w:t>切实发挥</w:t>
      </w:r>
      <w:r>
        <w:rPr>
          <w:rFonts w:ascii="仿宋_GB2312" w:eastAsia="仿宋_GB2312" w:hAnsi="仿宋_GB2312" w:cs="仿宋" w:hint="eastAsia"/>
          <w:b/>
          <w:bCs/>
          <w:color w:val="000000" w:themeColor="text1"/>
          <w:sz w:val="36"/>
          <w:szCs w:val="36"/>
        </w:rPr>
        <w:t>公共安全的</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吹哨人</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作用。在各级主流媒体</w:t>
      </w:r>
      <w:r>
        <w:rPr>
          <w:rFonts w:ascii="仿宋_GB2312" w:eastAsia="仿宋_GB2312" w:hAnsi="仿宋_GB2312" w:cs="仿宋_GB2312" w:hint="eastAsia"/>
          <w:b/>
          <w:bCs/>
          <w:color w:val="000000" w:themeColor="text1"/>
          <w:sz w:val="36"/>
          <w:szCs w:val="36"/>
        </w:rPr>
        <w:t>开设“曝光台”，对安全管理水平差、安全生产意识薄</w:t>
      </w:r>
      <w:r>
        <w:rPr>
          <w:rFonts w:ascii="仿宋_GB2312" w:eastAsia="仿宋_GB2312" w:hAnsi="仿宋_GB2312" w:cs="仿宋_GB2312" w:hint="eastAsia"/>
          <w:b/>
          <w:bCs/>
          <w:color w:val="000000" w:themeColor="text1"/>
          <w:sz w:val="36"/>
          <w:szCs w:val="36"/>
        </w:rPr>
        <w:lastRenderedPageBreak/>
        <w:t>弱、事故隐患突出的企业予以曝光，推动企业主体责任落实</w:t>
      </w:r>
      <w:r>
        <w:rPr>
          <w:rFonts w:ascii="仿宋_GB2312" w:eastAsia="仿宋_GB2312" w:hAnsi="仿宋_GB2312" w:cs="仿宋_GB2312" w:hint="eastAsia"/>
          <w:b/>
          <w:bCs/>
          <w:color w:val="000000" w:themeColor="text1"/>
          <w:sz w:val="36"/>
          <w:szCs w:val="36"/>
        </w:rPr>
        <w:t>。</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楷体_GB2312" w:eastAsia="楷体_GB2312" w:hAnsi="楷体_GB2312" w:cs="楷体_GB2312"/>
          <w:b/>
          <w:bCs/>
          <w:color w:val="000000" w:themeColor="text1"/>
          <w:sz w:val="36"/>
          <w:szCs w:val="36"/>
        </w:rPr>
      </w:pPr>
      <w:r>
        <w:rPr>
          <w:rFonts w:ascii="楷体_GB2312" w:eastAsia="楷体_GB2312" w:hAnsi="楷体_GB2312" w:cs="楷体_GB2312" w:hint="eastAsia"/>
          <w:b/>
          <w:bCs/>
          <w:color w:val="000000" w:themeColor="text1"/>
          <w:sz w:val="36"/>
          <w:szCs w:val="36"/>
        </w:rPr>
        <w:t>（三）组织</w:t>
      </w:r>
      <w:r>
        <w:rPr>
          <w:rFonts w:ascii="楷体_GB2312" w:eastAsia="楷体_GB2312" w:hAnsi="楷体_GB2312" w:cs="楷体_GB2312" w:hint="eastAsia"/>
          <w:b/>
          <w:bCs/>
          <w:color w:val="000000" w:themeColor="text1"/>
          <w:sz w:val="36"/>
          <w:szCs w:val="36"/>
        </w:rPr>
        <w:t>开展畅通生命通道宣传和演练</w:t>
      </w:r>
    </w:p>
    <w:p w:rsidR="00B34212" w:rsidRDefault="00CC0BBB">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6</w:t>
      </w:r>
      <w:r>
        <w:rPr>
          <w:rFonts w:ascii="仿宋_GB2312" w:eastAsia="仿宋_GB2312" w:hAnsi="仿宋_GB2312" w:cs="仿宋"/>
          <w:b/>
          <w:bCs/>
          <w:color w:val="000000" w:themeColor="text1"/>
          <w:sz w:val="36"/>
          <w:szCs w:val="36"/>
        </w:rPr>
        <w:t>.</w:t>
      </w:r>
      <w:r>
        <w:rPr>
          <w:rFonts w:ascii="仿宋_GB2312" w:eastAsia="仿宋_GB2312" w:hAnsi="仿宋_GB2312" w:cs="仿宋"/>
          <w:b/>
          <w:bCs/>
          <w:color w:val="000000" w:themeColor="text1"/>
          <w:sz w:val="36"/>
          <w:szCs w:val="36"/>
        </w:rPr>
        <w:t>开展</w:t>
      </w:r>
      <w:r>
        <w:rPr>
          <w:rFonts w:ascii="仿宋_GB2312" w:eastAsia="仿宋_GB2312" w:hAnsi="仿宋_GB2312" w:cs="仿宋" w:hint="eastAsia"/>
          <w:b/>
          <w:bCs/>
          <w:color w:val="000000" w:themeColor="text1"/>
          <w:sz w:val="36"/>
          <w:szCs w:val="36"/>
        </w:rPr>
        <w:t>安全宣传全屏传播</w:t>
      </w:r>
      <w:r>
        <w:rPr>
          <w:rFonts w:ascii="仿宋_GB2312" w:eastAsia="仿宋_GB2312" w:hAnsi="仿宋_GB2312" w:cs="仿宋"/>
          <w:b/>
          <w:bCs/>
          <w:color w:val="000000" w:themeColor="text1"/>
          <w:sz w:val="36"/>
          <w:szCs w:val="36"/>
        </w:rPr>
        <w:t>。</w:t>
      </w:r>
      <w:r>
        <w:rPr>
          <w:rFonts w:ascii="仿宋_GB2312" w:eastAsia="仿宋_GB2312" w:hAnsi="仿宋_GB2312" w:cs="仿宋_GB2312" w:hint="eastAsia"/>
          <w:b/>
          <w:bCs/>
          <w:sz w:val="36"/>
          <w:szCs w:val="36"/>
        </w:rPr>
        <w:t>各级</w:t>
      </w:r>
      <w:r>
        <w:rPr>
          <w:rFonts w:ascii="仿宋_GB2312" w:eastAsia="仿宋_GB2312" w:hAnsi="仿宋_GB2312" w:cs="仿宋_GB2312" w:hint="eastAsia"/>
          <w:b/>
          <w:bCs/>
          <w:sz w:val="36"/>
          <w:szCs w:val="36"/>
        </w:rPr>
        <w:t>各部门单位要聚焦“畅通生命通道”这一主要内容，</w:t>
      </w:r>
      <w:r>
        <w:rPr>
          <w:rFonts w:ascii="仿宋_GB2312" w:eastAsia="仿宋_GB2312" w:hAnsi="仿宋_GB2312" w:cs="仿宋_GB2312" w:hint="eastAsia"/>
          <w:b/>
          <w:bCs/>
          <w:sz w:val="36"/>
          <w:szCs w:val="36"/>
        </w:rPr>
        <w:t>大力</w:t>
      </w:r>
      <w:r>
        <w:rPr>
          <w:rFonts w:ascii="仿宋_GB2312" w:eastAsia="仿宋_GB2312" w:hAnsi="仿宋_GB2312" w:cs="仿宋_GB2312" w:hint="eastAsia"/>
          <w:b/>
          <w:bCs/>
          <w:sz w:val="36"/>
          <w:szCs w:val="36"/>
        </w:rPr>
        <w:t>开展宣教活动。充分利用海报、动漫、</w:t>
      </w:r>
      <w:r>
        <w:rPr>
          <w:rFonts w:ascii="仿宋_GB2312" w:eastAsia="仿宋_GB2312" w:hAnsi="仿宋_GB2312" w:cs="仿宋_GB2312" w:hint="eastAsia"/>
          <w:b/>
          <w:bCs/>
          <w:sz w:val="36"/>
          <w:szCs w:val="36"/>
        </w:rPr>
        <w:t>短视频</w:t>
      </w:r>
      <w:r>
        <w:rPr>
          <w:rFonts w:ascii="仿宋_GB2312" w:eastAsia="仿宋_GB2312" w:hAnsi="仿宋_GB2312" w:cs="仿宋_GB2312" w:hint="eastAsia"/>
          <w:b/>
          <w:bCs/>
          <w:sz w:val="36"/>
          <w:szCs w:val="36"/>
        </w:rPr>
        <w:t>等多元化形式</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讲解生命通道标识的含义和识别方法、保持畅通的必要性和法律责任</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积极利用各类新媒体平台、交通</w:t>
      </w:r>
      <w:r>
        <w:rPr>
          <w:rFonts w:ascii="仿宋_GB2312" w:eastAsia="仿宋_GB2312" w:hAnsi="仿宋_GB2312" w:cs="仿宋_GB2312" w:hint="eastAsia"/>
          <w:b/>
          <w:bCs/>
          <w:sz w:val="36"/>
          <w:szCs w:val="36"/>
        </w:rPr>
        <w:t>工具</w:t>
      </w:r>
      <w:r>
        <w:rPr>
          <w:rFonts w:ascii="仿宋_GB2312" w:eastAsia="仿宋_GB2312" w:hAnsi="仿宋_GB2312" w:cs="仿宋_GB2312" w:hint="eastAsia"/>
          <w:b/>
          <w:bCs/>
          <w:sz w:val="36"/>
          <w:szCs w:val="36"/>
        </w:rPr>
        <w:t>、户外</w:t>
      </w:r>
      <w:r>
        <w:rPr>
          <w:rFonts w:ascii="仿宋_GB2312" w:eastAsia="仿宋_GB2312" w:hAnsi="仿宋_GB2312" w:cs="仿宋_GB2312" w:hint="eastAsia"/>
          <w:b/>
          <w:bCs/>
          <w:sz w:val="36"/>
          <w:szCs w:val="36"/>
        </w:rPr>
        <w:t>大屏、楼宇电梯、宣传橱窗、横幅标语</w:t>
      </w:r>
      <w:r>
        <w:rPr>
          <w:rFonts w:ascii="仿宋_GB2312" w:eastAsia="仿宋_GB2312" w:hAnsi="仿宋_GB2312" w:cs="仿宋_GB2312" w:hint="eastAsia"/>
          <w:b/>
          <w:bCs/>
          <w:sz w:val="36"/>
          <w:szCs w:val="36"/>
        </w:rPr>
        <w:t>等多样化载体</w:t>
      </w:r>
      <w:r>
        <w:rPr>
          <w:rFonts w:ascii="仿宋_GB2312" w:eastAsia="仿宋_GB2312" w:hAnsi="仿宋_GB2312" w:cs="仿宋_GB2312" w:hint="eastAsia"/>
          <w:b/>
          <w:bCs/>
          <w:sz w:val="36"/>
          <w:szCs w:val="36"/>
        </w:rPr>
        <w:t>广泛传播</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进一步</w:t>
      </w:r>
      <w:r>
        <w:rPr>
          <w:rFonts w:ascii="仿宋_GB2312" w:eastAsia="仿宋_GB2312" w:hAnsi="仿宋_GB2312" w:cs="仿宋_GB2312" w:hint="eastAsia"/>
          <w:b/>
          <w:bCs/>
          <w:sz w:val="36"/>
          <w:szCs w:val="36"/>
        </w:rPr>
        <w:t>扩大“畅通生命通道”的宣传面、影响力。</w:t>
      </w:r>
    </w:p>
    <w:p w:rsidR="00B34212" w:rsidRDefault="00CC0BBB">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7.</w:t>
      </w:r>
      <w:r>
        <w:rPr>
          <w:rFonts w:ascii="仿宋_GB2312" w:eastAsia="仿宋_GB2312" w:hAnsi="仿宋_GB2312" w:cs="仿宋" w:hint="eastAsia"/>
          <w:b/>
          <w:bCs/>
          <w:color w:val="000000" w:themeColor="text1"/>
          <w:sz w:val="36"/>
          <w:szCs w:val="36"/>
        </w:rPr>
        <w:t>开展线下面对面宣教。</w:t>
      </w:r>
      <w:r>
        <w:rPr>
          <w:rFonts w:ascii="仿宋_GB2312" w:eastAsia="仿宋_GB2312" w:hAnsi="仿宋_GB2312" w:cs="仿宋_GB2312" w:hint="eastAsia"/>
          <w:b/>
          <w:bCs/>
          <w:sz w:val="36"/>
          <w:szCs w:val="36"/>
        </w:rPr>
        <w:t>要</w:t>
      </w:r>
      <w:r>
        <w:rPr>
          <w:rFonts w:ascii="仿宋_GB2312" w:eastAsia="仿宋_GB2312" w:hAnsi="仿宋_GB2312" w:cs="仿宋_GB2312" w:hint="eastAsia"/>
          <w:b/>
          <w:bCs/>
          <w:sz w:val="36"/>
          <w:szCs w:val="36"/>
        </w:rPr>
        <w:t>组织</w:t>
      </w:r>
      <w:r>
        <w:rPr>
          <w:rFonts w:ascii="仿宋_GB2312" w:eastAsia="仿宋_GB2312" w:hAnsi="仿宋_GB2312" w:cs="仿宋_GB2312" w:hint="eastAsia"/>
          <w:b/>
          <w:bCs/>
          <w:sz w:val="36"/>
          <w:szCs w:val="36"/>
        </w:rPr>
        <w:t>动员</w:t>
      </w:r>
      <w:r>
        <w:rPr>
          <w:rFonts w:ascii="仿宋_GB2312" w:eastAsia="仿宋_GB2312" w:hAnsi="仿宋_GB2312" w:cs="仿宋_GB2312" w:hint="eastAsia"/>
          <w:b/>
          <w:bCs/>
          <w:sz w:val="36"/>
          <w:szCs w:val="36"/>
        </w:rPr>
        <w:t>安全领域专家</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时代楷模、最美应急管理工作者等具有影响力的社会公众人物</w:t>
      </w:r>
      <w:r>
        <w:rPr>
          <w:rFonts w:ascii="仿宋_GB2312" w:eastAsia="仿宋_GB2312" w:hAnsi="仿宋_GB2312" w:cs="仿宋_GB2312" w:hint="eastAsia"/>
          <w:b/>
          <w:bCs/>
          <w:sz w:val="36"/>
          <w:szCs w:val="36"/>
        </w:rPr>
        <w:t>和</w:t>
      </w:r>
      <w:r>
        <w:rPr>
          <w:rFonts w:ascii="仿宋_GB2312" w:eastAsia="仿宋_GB2312" w:hAnsi="仿宋_GB2312" w:cs="仿宋_GB2312" w:hint="eastAsia"/>
          <w:b/>
          <w:bCs/>
          <w:sz w:val="36"/>
          <w:szCs w:val="36"/>
        </w:rPr>
        <w:t>安全</w:t>
      </w:r>
      <w:r>
        <w:rPr>
          <w:rFonts w:ascii="仿宋_GB2312" w:eastAsia="仿宋_GB2312" w:hAnsi="仿宋_GB2312" w:cs="仿宋_GB2312" w:hint="eastAsia"/>
          <w:b/>
          <w:bCs/>
          <w:sz w:val="36"/>
          <w:szCs w:val="36"/>
        </w:rPr>
        <w:t>生产</w:t>
      </w:r>
      <w:r>
        <w:rPr>
          <w:rFonts w:ascii="仿宋_GB2312" w:eastAsia="仿宋_GB2312" w:hAnsi="仿宋_GB2312" w:cs="仿宋_GB2312" w:hint="eastAsia"/>
          <w:b/>
          <w:bCs/>
          <w:sz w:val="36"/>
          <w:szCs w:val="36"/>
        </w:rPr>
        <w:t>监管人员</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采取走进学校、</w:t>
      </w:r>
      <w:r>
        <w:rPr>
          <w:rFonts w:ascii="仿宋_GB2312" w:eastAsia="仿宋_GB2312" w:hAnsi="仿宋_GB2312" w:cs="仿宋_GB2312" w:hint="eastAsia"/>
          <w:b/>
          <w:bCs/>
          <w:sz w:val="36"/>
          <w:szCs w:val="36"/>
        </w:rPr>
        <w:t>走进社区、</w:t>
      </w:r>
      <w:r>
        <w:rPr>
          <w:rFonts w:ascii="仿宋_GB2312" w:eastAsia="仿宋_GB2312" w:hAnsi="仿宋_GB2312" w:cs="仿宋_GB2312" w:hint="eastAsia"/>
          <w:b/>
          <w:bCs/>
          <w:sz w:val="36"/>
          <w:szCs w:val="36"/>
        </w:rPr>
        <w:t>走进农村、走进</w:t>
      </w:r>
      <w:r>
        <w:rPr>
          <w:rFonts w:ascii="仿宋_GB2312" w:eastAsia="仿宋_GB2312" w:hAnsi="仿宋_GB2312" w:cs="仿宋_GB2312" w:hint="eastAsia"/>
          <w:b/>
          <w:bCs/>
          <w:sz w:val="36"/>
          <w:szCs w:val="36"/>
        </w:rPr>
        <w:t>公共场所等方式，集中开展“人人讲安全、个个会应急——畅通生命通道”</w:t>
      </w:r>
      <w:r>
        <w:rPr>
          <w:rFonts w:ascii="仿宋_GB2312" w:eastAsia="仿宋_GB2312" w:hAnsi="仿宋_GB2312" w:cs="仿宋_GB2312" w:hint="eastAsia"/>
          <w:b/>
          <w:bCs/>
          <w:sz w:val="36"/>
          <w:szCs w:val="36"/>
        </w:rPr>
        <w:t>等</w:t>
      </w:r>
      <w:r>
        <w:rPr>
          <w:rFonts w:ascii="仿宋_GB2312" w:eastAsia="仿宋_GB2312" w:hAnsi="仿宋_GB2312" w:cs="仿宋_GB2312" w:hint="eastAsia"/>
          <w:b/>
          <w:bCs/>
          <w:sz w:val="36"/>
          <w:szCs w:val="36"/>
        </w:rPr>
        <w:t>安全</w:t>
      </w:r>
      <w:r>
        <w:rPr>
          <w:rFonts w:ascii="仿宋_GB2312" w:eastAsia="仿宋_GB2312" w:hAnsi="仿宋_GB2312" w:cs="仿宋_GB2312" w:hint="eastAsia"/>
          <w:b/>
          <w:bCs/>
          <w:sz w:val="36"/>
          <w:szCs w:val="36"/>
        </w:rPr>
        <w:t>知识</w:t>
      </w:r>
      <w:r>
        <w:rPr>
          <w:rFonts w:ascii="仿宋_GB2312" w:eastAsia="仿宋_GB2312" w:hAnsi="仿宋_GB2312" w:cs="仿宋_GB2312" w:hint="eastAsia"/>
          <w:b/>
          <w:bCs/>
          <w:sz w:val="36"/>
          <w:szCs w:val="36"/>
        </w:rPr>
        <w:t>宣传</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突出生命通道在避险逃生和应急救援中的关键作用，强化公众不占用、不堵塞的安全意识</w:t>
      </w:r>
      <w:r>
        <w:rPr>
          <w:rFonts w:ascii="仿宋_GB2312" w:eastAsia="仿宋_GB2312" w:hAnsi="仿宋_GB2312" w:cs="仿宋_GB2312" w:hint="eastAsia"/>
          <w:b/>
          <w:bCs/>
          <w:sz w:val="36"/>
          <w:szCs w:val="36"/>
        </w:rPr>
        <w:t>。</w:t>
      </w:r>
    </w:p>
    <w:p w:rsidR="00B34212" w:rsidRDefault="00CC0BBB">
      <w:pPr>
        <w:spacing w:line="600" w:lineRule="exact"/>
        <w:ind w:firstLineChars="200" w:firstLine="723"/>
        <w:rPr>
          <w:rFonts w:ascii="仿宋_GB2312" w:eastAsia="仿宋_GB2312" w:hAnsi="仿宋_GB2312" w:cs="仿宋_GB2312"/>
          <w:b/>
          <w:bCs/>
          <w:color w:val="000000" w:themeColor="text1"/>
          <w:sz w:val="36"/>
          <w:szCs w:val="36"/>
        </w:rPr>
      </w:pPr>
      <w:r>
        <w:rPr>
          <w:rFonts w:ascii="仿宋_GB2312" w:eastAsia="仿宋_GB2312" w:hAnsi="仿宋_GB2312" w:cs="仿宋" w:hint="eastAsia"/>
          <w:b/>
          <w:bCs/>
          <w:color w:val="000000" w:themeColor="text1"/>
          <w:sz w:val="36"/>
          <w:szCs w:val="36"/>
        </w:rPr>
        <w:t>8.</w:t>
      </w:r>
      <w:r>
        <w:rPr>
          <w:rFonts w:ascii="仿宋_GB2312" w:eastAsia="仿宋_GB2312" w:hAnsi="仿宋_GB2312" w:cs="仿宋" w:hint="eastAsia"/>
          <w:b/>
          <w:bCs/>
          <w:color w:val="000000" w:themeColor="text1"/>
          <w:sz w:val="36"/>
          <w:szCs w:val="36"/>
        </w:rPr>
        <w:t>开展针对性应急演练</w:t>
      </w:r>
      <w:r>
        <w:rPr>
          <w:rFonts w:ascii="仿宋_GB2312" w:eastAsia="仿宋_GB2312" w:hAnsi="仿宋_GB2312" w:cs="仿宋" w:hint="eastAsia"/>
          <w:b/>
          <w:bCs/>
          <w:color w:val="000000" w:themeColor="text1"/>
          <w:sz w:val="36"/>
          <w:szCs w:val="36"/>
        </w:rPr>
        <w:t>。省政府安委会将组织开展全省防震避险紧急疏散应急演练、全省防汛综合应急演练等系列应急演练。</w:t>
      </w:r>
      <w:r>
        <w:rPr>
          <w:rFonts w:ascii="仿宋_GB2312" w:eastAsia="仿宋_GB2312" w:hAnsi="仿宋_GB2312" w:cs="仿宋" w:hint="eastAsia"/>
          <w:b/>
          <w:bCs/>
          <w:color w:val="000000" w:themeColor="text1"/>
          <w:sz w:val="36"/>
          <w:szCs w:val="36"/>
        </w:rPr>
        <w:t>各级各部门单位要</w:t>
      </w:r>
      <w:r>
        <w:rPr>
          <w:rFonts w:ascii="仿宋_GB2312" w:eastAsia="仿宋_GB2312" w:hAnsi="仿宋_GB2312" w:cs="仿宋_GB2312" w:hint="eastAsia"/>
          <w:b/>
          <w:bCs/>
          <w:color w:val="000000" w:themeColor="text1"/>
          <w:sz w:val="36"/>
          <w:szCs w:val="36"/>
        </w:rPr>
        <w:t>聚焦大型商超、养老院、医院、学校等人员密集场所，组织开展模拟火灾</w:t>
      </w:r>
      <w:r>
        <w:rPr>
          <w:rFonts w:ascii="仿宋_GB2312" w:eastAsia="仿宋_GB2312" w:hAnsi="仿宋_GB2312" w:cs="仿宋_GB2312" w:hint="eastAsia"/>
          <w:b/>
          <w:bCs/>
          <w:color w:val="000000" w:themeColor="text1"/>
          <w:sz w:val="36"/>
          <w:szCs w:val="36"/>
        </w:rPr>
        <w:lastRenderedPageBreak/>
        <w:t>和地震等场景的应急疏散演练活动，使公众熟悉并掌握应急疏散知识与技能，增强公众应对突发事件的避险能力。</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楷体_GB2312" w:eastAsia="楷体_GB2312" w:hAnsi="楷体_GB2312" w:cs="楷体_GB2312"/>
          <w:b/>
          <w:bCs/>
          <w:color w:val="000000" w:themeColor="text1"/>
          <w:sz w:val="36"/>
          <w:szCs w:val="36"/>
        </w:rPr>
      </w:pPr>
      <w:r>
        <w:rPr>
          <w:rFonts w:ascii="楷体_GB2312" w:eastAsia="楷体_GB2312" w:hAnsi="楷体_GB2312" w:cs="楷体_GB2312" w:hint="eastAsia"/>
          <w:b/>
          <w:bCs/>
          <w:color w:val="000000" w:themeColor="text1"/>
          <w:sz w:val="36"/>
          <w:szCs w:val="36"/>
        </w:rPr>
        <w:t>（四）加大安全应急科普宣传力度</w:t>
      </w:r>
    </w:p>
    <w:p w:rsidR="00B34212" w:rsidRDefault="00CC0BBB">
      <w:pPr>
        <w:spacing w:line="600" w:lineRule="exact"/>
        <w:ind w:firstLineChars="200" w:firstLine="723"/>
        <w:rPr>
          <w:rFonts w:ascii="楷体_GB2312" w:eastAsia="楷体_GB2312" w:hAnsi="楷体_GB2312" w:cs="楷体_GB2312"/>
          <w:b/>
          <w:bCs/>
          <w:color w:val="000000" w:themeColor="text1"/>
          <w:sz w:val="36"/>
          <w:szCs w:val="36"/>
        </w:rPr>
      </w:pPr>
      <w:r>
        <w:rPr>
          <w:rFonts w:ascii="仿宋_GB2312" w:eastAsia="仿宋_GB2312" w:hAnsi="仿宋_GB2312" w:cs="仿宋" w:hint="eastAsia"/>
          <w:b/>
          <w:bCs/>
          <w:color w:val="000000" w:themeColor="text1"/>
          <w:sz w:val="36"/>
          <w:szCs w:val="36"/>
        </w:rPr>
        <w:t>9.</w:t>
      </w:r>
      <w:r>
        <w:rPr>
          <w:rFonts w:ascii="仿宋_GB2312" w:eastAsia="仿宋_GB2312" w:hAnsi="仿宋_GB2312" w:cs="仿宋" w:hint="eastAsia"/>
          <w:b/>
          <w:bCs/>
          <w:color w:val="000000" w:themeColor="text1"/>
          <w:sz w:val="36"/>
          <w:szCs w:val="36"/>
        </w:rPr>
        <w:t>组织全省安全生产普法知识竞赛。</w:t>
      </w:r>
      <w:r>
        <w:rPr>
          <w:rFonts w:ascii="仿宋_GB2312" w:eastAsia="仿宋_GB2312" w:hAnsi="仿宋_GB2312" w:cs="仿宋_GB2312" w:hint="eastAsia"/>
          <w:b/>
          <w:bCs/>
          <w:sz w:val="36"/>
          <w:szCs w:val="36"/>
        </w:rPr>
        <w:t>各级各部门单位要广泛动员党政机关、人民团体干部职工，生产经营单位全体从业人员，社会公众积极参与，加大全民普法工作力度，培育全社会应急法治意识，推动应急管理法治建设。</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10.</w:t>
      </w:r>
      <w:r>
        <w:rPr>
          <w:rFonts w:ascii="仿宋_GB2312" w:eastAsia="仿宋_GB2312" w:hAnsi="仿宋_GB2312" w:cs="仿宋" w:hint="eastAsia"/>
          <w:b/>
          <w:bCs/>
          <w:color w:val="000000" w:themeColor="text1"/>
          <w:sz w:val="36"/>
          <w:szCs w:val="36"/>
        </w:rPr>
        <w:t>开展应急安全科普答题活动</w:t>
      </w:r>
      <w:r>
        <w:rPr>
          <w:rFonts w:ascii="仿宋_GB2312" w:eastAsia="仿宋_GB2312" w:hAnsi="仿宋_GB2312" w:cs="仿宋" w:hint="eastAsia"/>
          <w:b/>
          <w:bCs/>
          <w:sz w:val="36"/>
          <w:szCs w:val="36"/>
        </w:rPr>
        <w:t>。</w:t>
      </w:r>
      <w:r>
        <w:rPr>
          <w:rFonts w:ascii="仿宋_GB2312" w:eastAsia="仿宋_GB2312" w:hAnsi="仿宋_GB2312" w:cs="仿宋_GB2312" w:hint="eastAsia"/>
          <w:b/>
          <w:bCs/>
          <w:sz w:val="36"/>
          <w:szCs w:val="36"/>
        </w:rPr>
        <w:t>各级各部门单位要采取多种形式，加大对全省应急安全科普答题活动的宣传力度，</w:t>
      </w:r>
      <w:r>
        <w:rPr>
          <w:rFonts w:ascii="仿宋_GB2312" w:eastAsia="仿宋_GB2312" w:hAnsi="仿宋_GB2312" w:cs="仿宋_GB2312" w:hint="eastAsia"/>
          <w:b/>
          <w:bCs/>
          <w:color w:val="000000" w:themeColor="text1"/>
          <w:sz w:val="36"/>
          <w:szCs w:val="36"/>
        </w:rPr>
        <w:t>积极动员干部职工和社会公众参与</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学习</w:t>
      </w:r>
      <w:r>
        <w:rPr>
          <w:rFonts w:ascii="仿宋_GB2312" w:eastAsia="仿宋_GB2312" w:hAnsi="仿宋_GB2312" w:cs="仿宋_GB2312" w:hint="eastAsia"/>
          <w:b/>
          <w:bCs/>
          <w:sz w:val="36"/>
          <w:szCs w:val="36"/>
        </w:rPr>
        <w:t>畅通生命通道、风险辨识、避险逃生、自然灾害应对等科普知识</w:t>
      </w:r>
      <w:r>
        <w:rPr>
          <w:rFonts w:ascii="仿宋_GB2312" w:eastAsia="仿宋_GB2312" w:hAnsi="仿宋_GB2312" w:cs="仿宋_GB2312" w:hint="eastAsia"/>
          <w:b/>
          <w:bCs/>
          <w:sz w:val="36"/>
          <w:szCs w:val="36"/>
        </w:rPr>
        <w:t>，增强</w:t>
      </w:r>
      <w:r>
        <w:rPr>
          <w:rFonts w:ascii="仿宋_GB2312" w:eastAsia="仿宋_GB2312" w:hAnsi="仿宋_GB2312" w:cs="仿宋_GB2312" w:hint="eastAsia"/>
          <w:b/>
          <w:bCs/>
          <w:sz w:val="36"/>
          <w:szCs w:val="36"/>
        </w:rPr>
        <w:t>公众安全意识</w:t>
      </w:r>
      <w:r>
        <w:rPr>
          <w:rFonts w:ascii="仿宋_GB2312" w:eastAsia="仿宋_GB2312" w:hAnsi="仿宋_GB2312" w:cs="仿宋_GB2312" w:hint="eastAsia"/>
          <w:b/>
          <w:bCs/>
          <w:sz w:val="36"/>
          <w:szCs w:val="36"/>
        </w:rPr>
        <w:t>。</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仿宋_GB2312" w:hAnsi="仿宋_GB2312" w:cs="仿宋" w:hint="eastAsia"/>
          <w:b/>
          <w:bCs/>
          <w:color w:val="000000" w:themeColor="text1"/>
          <w:sz w:val="36"/>
          <w:szCs w:val="36"/>
        </w:rPr>
        <w:t>11.</w:t>
      </w:r>
      <w:r>
        <w:rPr>
          <w:rFonts w:ascii="仿宋_GB2312" w:eastAsia="仿宋_GB2312" w:hAnsi="仿宋_GB2312" w:cs="仿宋" w:hint="eastAsia"/>
          <w:b/>
          <w:bCs/>
          <w:color w:val="000000" w:themeColor="text1"/>
          <w:sz w:val="36"/>
          <w:szCs w:val="36"/>
        </w:rPr>
        <w:t>开展应急安全科普作品创作征集活动。各级各部门单位要围绕安全宣传“五进”、安全生产治本攻坚三年行动、“三类场所”消防安全治理等重点工作，聚焦畅通生命通道、风险辨识、避险逃生、自然灾害应对等科普知识，采取多种方式，制作评选推出一批微电影、短视频、动漫、公益广告、图解、漫画、海报等作品，优秀作品要及时通过主流媒体和新媒体平台广泛播发，</w:t>
      </w:r>
      <w:r>
        <w:rPr>
          <w:rFonts w:ascii="仿宋_GB2312" w:eastAsia="仿宋_GB2312" w:hAnsi="仿宋_GB2312" w:cs="仿宋" w:hint="eastAsia"/>
          <w:b/>
          <w:bCs/>
          <w:color w:val="000000" w:themeColor="text1"/>
          <w:sz w:val="36"/>
          <w:szCs w:val="36"/>
        </w:rPr>
        <w:lastRenderedPageBreak/>
        <w:t>并积极推荐参加应急管理部、省应急厅作品征集活动，扩大应急科普宣传覆盖面。</w:t>
      </w:r>
    </w:p>
    <w:p w:rsidR="00B34212" w:rsidRDefault="00CC0BBB">
      <w:pPr>
        <w:spacing w:line="560" w:lineRule="exact"/>
        <w:ind w:firstLineChars="200" w:firstLine="723"/>
        <w:rPr>
          <w:rFonts w:ascii="仿宋_GB2312" w:eastAsia="仿宋_GB2312" w:hAnsi="仿宋_GB2312" w:cs="仿宋"/>
          <w:color w:val="000000" w:themeColor="text1"/>
          <w:sz w:val="32"/>
          <w:szCs w:val="32"/>
        </w:rPr>
      </w:pPr>
      <w:r>
        <w:rPr>
          <w:rFonts w:ascii="仿宋_GB2312" w:eastAsia="仿宋_GB2312" w:hAnsi="仿宋_GB2312" w:cs="仿宋" w:hint="eastAsia"/>
          <w:b/>
          <w:bCs/>
          <w:color w:val="000000" w:themeColor="text1"/>
          <w:sz w:val="36"/>
          <w:szCs w:val="36"/>
        </w:rPr>
        <w:t>12.</w:t>
      </w:r>
      <w:r>
        <w:rPr>
          <w:rFonts w:ascii="仿宋_GB2312" w:eastAsia="仿宋_GB2312" w:hAnsi="仿宋_GB2312" w:cs="仿宋" w:hint="eastAsia"/>
          <w:b/>
          <w:bCs/>
          <w:color w:val="000000" w:themeColor="text1"/>
          <w:sz w:val="36"/>
          <w:szCs w:val="36"/>
        </w:rPr>
        <w:t>开展事故灾害科普宣教和安全体验。积极统筹社会资源，充分发挥应急科普教育基地、消防体验馆、道路交通安全宣传警示教育基地作用，广泛开展体验式、沉浸式安全教育活动，不断提升社会公众的安全意识和应急能力。</w:t>
      </w:r>
    </w:p>
    <w:p w:rsidR="00B34212" w:rsidRDefault="00CC0BBB">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13.</w:t>
      </w:r>
      <w:r>
        <w:rPr>
          <w:rFonts w:ascii="仿宋_GB2312" w:eastAsia="仿宋_GB2312" w:hAnsi="仿宋_GB2312" w:cs="仿宋" w:hint="eastAsia"/>
          <w:b/>
          <w:bCs/>
          <w:color w:val="000000" w:themeColor="text1"/>
          <w:sz w:val="36"/>
          <w:szCs w:val="36"/>
        </w:rPr>
        <w:t>积极参加全国逃生演练等科普活动。</w:t>
      </w:r>
      <w:r>
        <w:rPr>
          <w:rFonts w:ascii="宋体" w:eastAsia="仿宋_GB2312" w:hAnsi="宋体" w:hint="eastAsia"/>
          <w:b/>
          <w:bCs/>
          <w:color w:val="000000" w:themeColor="text1"/>
          <w:kern w:val="0"/>
          <w:sz w:val="36"/>
          <w:szCs w:val="36"/>
          <w:shd w:val="clear" w:color="auto" w:fill="FFFFFF"/>
        </w:rPr>
        <w:t>各</w:t>
      </w:r>
      <w:r>
        <w:rPr>
          <w:rFonts w:ascii="仿宋_GB2312" w:eastAsia="仿宋_GB2312" w:hAnsi="仿宋_GB2312" w:cs="仿宋_GB2312" w:hint="eastAsia"/>
          <w:b/>
          <w:bCs/>
          <w:color w:val="000000" w:themeColor="text1"/>
          <w:sz w:val="36"/>
          <w:szCs w:val="36"/>
        </w:rPr>
        <w:t>级各部门单位要广泛宣传，积极动员</w:t>
      </w:r>
      <w:r>
        <w:rPr>
          <w:rFonts w:ascii="仿宋_GB2312" w:eastAsia="仿宋_GB2312" w:hAnsi="仿宋_GB2312" w:cs="仿宋_GB2312" w:hint="eastAsia"/>
          <w:b/>
          <w:bCs/>
          <w:sz w:val="36"/>
          <w:szCs w:val="36"/>
        </w:rPr>
        <w:t>参加“畅通生命通道”系列疏散逃生演练、“避险逃生训练营”短视频新媒体展播、“危急时刻之生命英雄”应急科普趣学、网络知识答题等全国性活动</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营造全社会关注、全民参与的良好氛围。</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楷体_GB2312" w:eastAsia="楷体_GB2312" w:hAnsi="楷体_GB2312" w:cs="楷体_GB2312"/>
          <w:b/>
          <w:bCs/>
          <w:color w:val="000000" w:themeColor="text1"/>
          <w:sz w:val="36"/>
          <w:szCs w:val="36"/>
        </w:rPr>
      </w:pPr>
      <w:r>
        <w:rPr>
          <w:rFonts w:ascii="楷体_GB2312" w:eastAsia="楷体_GB2312" w:hAnsi="楷体_GB2312" w:cs="楷体_GB2312" w:hint="eastAsia"/>
          <w:b/>
          <w:bCs/>
          <w:color w:val="000000" w:themeColor="text1"/>
          <w:sz w:val="36"/>
          <w:szCs w:val="36"/>
        </w:rPr>
        <w:t>（五）组织</w:t>
      </w:r>
      <w:r>
        <w:rPr>
          <w:rFonts w:ascii="楷体_GB2312" w:eastAsia="楷体_GB2312" w:hAnsi="楷体_GB2312" w:cs="楷体_GB2312" w:hint="eastAsia"/>
          <w:b/>
          <w:bCs/>
          <w:color w:val="000000" w:themeColor="text1"/>
          <w:sz w:val="36"/>
          <w:szCs w:val="36"/>
        </w:rPr>
        <w:t>开展“安全宣传咨询日”</w:t>
      </w:r>
      <w:r>
        <w:rPr>
          <w:rFonts w:ascii="楷体_GB2312" w:eastAsia="楷体_GB2312" w:hAnsi="楷体_GB2312" w:cs="楷体_GB2312" w:hint="eastAsia"/>
          <w:b/>
          <w:bCs/>
          <w:color w:val="000000" w:themeColor="text1"/>
          <w:sz w:val="36"/>
          <w:szCs w:val="36"/>
        </w:rPr>
        <w:t>线上线下</w:t>
      </w:r>
      <w:r>
        <w:rPr>
          <w:rFonts w:ascii="楷体_GB2312" w:eastAsia="楷体_GB2312" w:hAnsi="楷体_GB2312" w:cs="楷体_GB2312" w:hint="eastAsia"/>
          <w:b/>
          <w:bCs/>
          <w:color w:val="000000" w:themeColor="text1"/>
          <w:sz w:val="36"/>
          <w:szCs w:val="36"/>
        </w:rPr>
        <w:t>活动</w:t>
      </w:r>
    </w:p>
    <w:p w:rsidR="00B34212" w:rsidRDefault="00CC0BBB">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14.</w:t>
      </w:r>
      <w:r>
        <w:rPr>
          <w:rFonts w:ascii="仿宋_GB2312" w:eastAsia="仿宋_GB2312" w:hAnsi="仿宋_GB2312" w:cs="仿宋"/>
          <w:b/>
          <w:bCs/>
          <w:color w:val="000000" w:themeColor="text1"/>
          <w:sz w:val="36"/>
          <w:szCs w:val="36"/>
        </w:rPr>
        <w:t>开展咨询</w:t>
      </w:r>
      <w:r>
        <w:rPr>
          <w:rFonts w:ascii="仿宋_GB2312" w:eastAsia="仿宋_GB2312" w:hAnsi="仿宋_GB2312" w:cs="仿宋" w:hint="eastAsia"/>
          <w:b/>
          <w:bCs/>
          <w:color w:val="000000" w:themeColor="text1"/>
          <w:sz w:val="36"/>
          <w:szCs w:val="36"/>
        </w:rPr>
        <w:t>日</w:t>
      </w:r>
      <w:r>
        <w:rPr>
          <w:rFonts w:ascii="仿宋_GB2312" w:eastAsia="仿宋_GB2312" w:hAnsi="仿宋_GB2312" w:cs="仿宋" w:hint="eastAsia"/>
          <w:b/>
          <w:bCs/>
          <w:color w:val="000000" w:themeColor="text1"/>
          <w:sz w:val="36"/>
          <w:szCs w:val="36"/>
        </w:rPr>
        <w:t>集中</w:t>
      </w:r>
      <w:r>
        <w:rPr>
          <w:rFonts w:ascii="仿宋_GB2312" w:eastAsia="仿宋_GB2312" w:hAnsi="仿宋_GB2312" w:cs="仿宋"/>
          <w:b/>
          <w:bCs/>
          <w:color w:val="000000" w:themeColor="text1"/>
          <w:sz w:val="36"/>
          <w:szCs w:val="36"/>
        </w:rPr>
        <w:t>宣传。</w:t>
      </w:r>
      <w:r>
        <w:rPr>
          <w:rFonts w:ascii="仿宋_GB2312" w:eastAsia="仿宋_GB2312" w:hAnsi="仿宋_GB2312" w:cs="仿宋_GB2312" w:hint="eastAsia"/>
          <w:b/>
          <w:bCs/>
          <w:sz w:val="36"/>
          <w:szCs w:val="36"/>
        </w:rPr>
        <w:t>要</w:t>
      </w:r>
      <w:r>
        <w:rPr>
          <w:rFonts w:ascii="仿宋_GB2312" w:eastAsia="仿宋_GB2312" w:hAnsi="仿宋_GB2312" w:cs="仿宋_GB2312" w:hint="eastAsia"/>
          <w:b/>
          <w:bCs/>
          <w:sz w:val="36"/>
          <w:szCs w:val="36"/>
        </w:rPr>
        <w:t>立足</w:t>
      </w:r>
      <w:r>
        <w:rPr>
          <w:rFonts w:ascii="仿宋_GB2312" w:eastAsia="仿宋_GB2312" w:hAnsi="仿宋_GB2312" w:cs="仿宋_GB2312" w:hint="eastAsia"/>
          <w:b/>
          <w:bCs/>
          <w:sz w:val="36"/>
          <w:szCs w:val="36"/>
        </w:rPr>
        <w:t>地域特色，</w:t>
      </w:r>
      <w:r>
        <w:rPr>
          <w:rFonts w:ascii="仿宋_GB2312" w:eastAsia="仿宋_GB2312" w:hAnsi="仿宋_GB2312" w:cs="仿宋_GB2312" w:hint="eastAsia"/>
          <w:b/>
          <w:bCs/>
          <w:sz w:val="36"/>
          <w:szCs w:val="36"/>
        </w:rPr>
        <w:t>围绕“人人讲安全、个个会应急——畅通生命通道”活动主题，</w:t>
      </w:r>
      <w:r>
        <w:rPr>
          <w:rFonts w:ascii="仿宋_GB2312" w:eastAsia="仿宋_GB2312" w:hAnsi="仿宋_GB2312" w:cs="仿宋_GB2312" w:hint="eastAsia"/>
          <w:b/>
          <w:bCs/>
          <w:sz w:val="36"/>
          <w:szCs w:val="36"/>
        </w:rPr>
        <w:t>认真组织开展</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6</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16</w:t>
      </w:r>
      <w:r>
        <w:rPr>
          <w:rFonts w:ascii="仿宋_GB2312" w:eastAsia="仿宋_GB2312" w:hAnsi="仿宋_GB2312" w:cs="仿宋_GB2312" w:hint="eastAsia"/>
          <w:b/>
          <w:bCs/>
          <w:sz w:val="36"/>
          <w:szCs w:val="36"/>
        </w:rPr>
        <w:t>安全宣传咨询日”活动</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组织</w:t>
      </w:r>
      <w:r>
        <w:rPr>
          <w:rFonts w:ascii="仿宋_GB2312" w:eastAsia="仿宋_GB2312" w:hAnsi="仿宋_GB2312" w:cs="仿宋_GB2312" w:hint="eastAsia"/>
          <w:b/>
          <w:bCs/>
          <w:sz w:val="36"/>
          <w:szCs w:val="36"/>
        </w:rPr>
        <w:t>安全倡议、安全宣誓和安全文化特色文艺演出等活动，</w:t>
      </w:r>
      <w:r>
        <w:rPr>
          <w:rFonts w:ascii="仿宋_GB2312" w:eastAsia="仿宋_GB2312" w:hAnsi="仿宋_GB2312" w:cs="仿宋_GB2312" w:hint="eastAsia"/>
          <w:b/>
          <w:bCs/>
          <w:sz w:val="36"/>
          <w:szCs w:val="36"/>
        </w:rPr>
        <w:t>通过</w:t>
      </w:r>
      <w:r>
        <w:rPr>
          <w:rFonts w:ascii="仿宋_GB2312" w:eastAsia="仿宋_GB2312" w:hAnsi="仿宋_GB2312" w:cs="仿宋_GB2312" w:hint="eastAsia"/>
          <w:b/>
          <w:bCs/>
          <w:sz w:val="36"/>
          <w:szCs w:val="36"/>
        </w:rPr>
        <w:t>展板、模型或</w:t>
      </w:r>
      <w:r>
        <w:rPr>
          <w:rFonts w:ascii="仿宋_GB2312" w:eastAsia="仿宋_GB2312" w:hAnsi="仿宋_GB2312" w:cs="仿宋_GB2312" w:hint="eastAsia"/>
          <w:b/>
          <w:bCs/>
          <w:sz w:val="36"/>
          <w:szCs w:val="36"/>
        </w:rPr>
        <w:t>VR</w:t>
      </w:r>
      <w:r>
        <w:rPr>
          <w:rFonts w:ascii="仿宋_GB2312" w:eastAsia="仿宋_GB2312" w:hAnsi="仿宋_GB2312" w:cs="仿宋_GB2312" w:hint="eastAsia"/>
          <w:b/>
          <w:bCs/>
          <w:sz w:val="36"/>
          <w:szCs w:val="36"/>
        </w:rPr>
        <w:t>体验区</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展示不同类型建筑的生命通道布局、标识</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设立咨询台由专业人员</w:t>
      </w:r>
      <w:r>
        <w:rPr>
          <w:rFonts w:ascii="仿宋_GB2312" w:eastAsia="仿宋_GB2312" w:hAnsi="仿宋_GB2312" w:cs="仿宋_GB2312" w:hint="eastAsia"/>
          <w:b/>
          <w:bCs/>
          <w:sz w:val="36"/>
          <w:szCs w:val="36"/>
        </w:rPr>
        <w:t>向</w:t>
      </w:r>
      <w:r>
        <w:rPr>
          <w:rFonts w:ascii="仿宋_GB2312" w:eastAsia="仿宋_GB2312" w:hAnsi="仿宋_GB2312" w:cs="仿宋_GB2312" w:hint="eastAsia"/>
          <w:b/>
          <w:bCs/>
          <w:sz w:val="36"/>
          <w:szCs w:val="36"/>
        </w:rPr>
        <w:t>公众解答关于家庭、社区、工作场所生命通道自查、自改、报修等问题</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提供个性化服务</w:t>
      </w:r>
      <w:r>
        <w:rPr>
          <w:rFonts w:ascii="仿宋_GB2312" w:eastAsia="仿宋_GB2312" w:hAnsi="仿宋_GB2312" w:cs="仿宋_GB2312" w:hint="eastAsia"/>
          <w:b/>
          <w:bCs/>
          <w:sz w:val="36"/>
          <w:szCs w:val="36"/>
        </w:rPr>
        <w:t>。省政府安委办将联合省级主要媒体，</w:t>
      </w:r>
      <w:r>
        <w:rPr>
          <w:rFonts w:ascii="仿宋_GB2312" w:eastAsia="仿宋_GB2312" w:hAnsi="仿宋_GB2312" w:cs="仿宋_GB2312" w:hint="eastAsia"/>
          <w:b/>
          <w:bCs/>
          <w:sz w:val="36"/>
          <w:szCs w:val="36"/>
        </w:rPr>
        <w:lastRenderedPageBreak/>
        <w:t>对各市“安全宣传咨询日”活动开展情况进行网上直播。</w:t>
      </w:r>
    </w:p>
    <w:p w:rsidR="00B34212" w:rsidRDefault="00CC0BBB">
      <w:pPr>
        <w:spacing w:line="600" w:lineRule="exact"/>
        <w:ind w:firstLineChars="200" w:firstLine="723"/>
        <w:rPr>
          <w:rFonts w:ascii="仿宋_GB2312" w:eastAsia="仿宋_GB2312" w:hAnsi="仿宋_GB2312" w:cs="仿宋_GB2312"/>
          <w:b/>
          <w:bCs/>
          <w:color w:val="000000" w:themeColor="text1"/>
          <w:sz w:val="36"/>
          <w:szCs w:val="36"/>
        </w:rPr>
      </w:pPr>
      <w:r>
        <w:rPr>
          <w:rFonts w:ascii="仿宋_GB2312" w:eastAsia="仿宋_GB2312" w:hAnsi="仿宋_GB2312" w:cs="仿宋" w:hint="eastAsia"/>
          <w:b/>
          <w:bCs/>
          <w:color w:val="000000" w:themeColor="text1"/>
          <w:sz w:val="36"/>
          <w:szCs w:val="36"/>
        </w:rPr>
        <w:t>15.</w:t>
      </w:r>
      <w:r>
        <w:rPr>
          <w:rFonts w:ascii="仿宋_GB2312" w:eastAsia="仿宋_GB2312" w:hAnsi="仿宋_GB2312" w:cs="仿宋" w:hint="eastAsia"/>
          <w:b/>
          <w:bCs/>
          <w:color w:val="000000" w:themeColor="text1"/>
          <w:sz w:val="36"/>
          <w:szCs w:val="36"/>
        </w:rPr>
        <w:t>发挥社会化宣传渠道优势。</w:t>
      </w:r>
      <w:r>
        <w:rPr>
          <w:rFonts w:ascii="仿宋_GB2312" w:eastAsia="仿宋_GB2312" w:hAnsi="仿宋_GB2312" w:cs="仿宋_GB2312" w:hint="eastAsia"/>
          <w:b/>
          <w:bCs/>
          <w:sz w:val="36"/>
          <w:szCs w:val="36"/>
        </w:rPr>
        <w:t>要充分发挥传统媒体和新媒体作用，拓展社会宣传渠道，开设“安全生产月”活动专题专栏，增加宣传版面、时段和频次，特别是在“安全生</w:t>
      </w:r>
      <w:r>
        <w:rPr>
          <w:rFonts w:ascii="仿宋_GB2312" w:eastAsia="仿宋_GB2312" w:hAnsi="仿宋_GB2312" w:cs="仿宋_GB2312" w:hint="eastAsia"/>
          <w:b/>
          <w:bCs/>
          <w:color w:val="000000" w:themeColor="text1"/>
          <w:sz w:val="36"/>
          <w:szCs w:val="36"/>
        </w:rPr>
        <w:t>产月”启动、“安全宣传咨询日”活动等重要时间节点，通过播放宣传片、警示片，加大畅通生命通道宣传力度、集中推送宣传海报、视频以及逃生通道疏散科普知识，在全社会营造“关爱生命、关注安全”的浓厚氛围。</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rPr>
          <w:rFonts w:ascii="楷体_GB2312" w:eastAsia="楷体_GB2312" w:hAnsi="楷体_GB2312" w:cs="楷体_GB2312"/>
          <w:b/>
          <w:bCs/>
          <w:color w:val="000000" w:themeColor="text1"/>
          <w:sz w:val="36"/>
          <w:szCs w:val="36"/>
        </w:rPr>
      </w:pPr>
      <w:r>
        <w:rPr>
          <w:rFonts w:ascii="楷体_GB2312" w:eastAsia="楷体_GB2312" w:hAnsi="楷体_GB2312" w:cs="楷体_GB2312" w:hint="eastAsia"/>
          <w:b/>
          <w:bCs/>
          <w:color w:val="000000" w:themeColor="text1"/>
          <w:sz w:val="36"/>
          <w:szCs w:val="36"/>
        </w:rPr>
        <w:t>（六）持续推进安全宣传“五进”工作</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_GB2312"/>
          <w:b/>
          <w:bCs/>
          <w:sz w:val="36"/>
          <w:szCs w:val="36"/>
        </w:rPr>
      </w:pPr>
      <w:r>
        <w:rPr>
          <w:rFonts w:ascii="仿宋_GB2312" w:eastAsia="仿宋_GB2312" w:hAnsi="仿宋_GB2312" w:cs="仿宋" w:hint="eastAsia"/>
          <w:b/>
          <w:bCs/>
          <w:color w:val="000000" w:themeColor="text1"/>
          <w:sz w:val="36"/>
          <w:szCs w:val="36"/>
        </w:rPr>
        <w:t>16.</w:t>
      </w:r>
      <w:r>
        <w:rPr>
          <w:rFonts w:ascii="仿宋_GB2312" w:eastAsia="仿宋_GB2312" w:hAnsi="仿宋_GB2312" w:cs="仿宋" w:hint="eastAsia"/>
          <w:b/>
          <w:bCs/>
          <w:color w:val="000000" w:themeColor="text1"/>
          <w:sz w:val="36"/>
          <w:szCs w:val="36"/>
        </w:rPr>
        <w:t>深入</w:t>
      </w:r>
      <w:r>
        <w:rPr>
          <w:rFonts w:ascii="仿宋_GB2312" w:eastAsia="仿宋_GB2312" w:hAnsi="仿宋_GB2312" w:cs="仿宋" w:hint="eastAsia"/>
          <w:b/>
          <w:bCs/>
          <w:color w:val="000000" w:themeColor="text1"/>
          <w:sz w:val="36"/>
          <w:szCs w:val="36"/>
        </w:rPr>
        <w:t>推进</w:t>
      </w:r>
      <w:r>
        <w:rPr>
          <w:rFonts w:ascii="仿宋_GB2312" w:eastAsia="仿宋_GB2312" w:hAnsi="仿宋_GB2312" w:cs="仿宋" w:hint="eastAsia"/>
          <w:b/>
          <w:bCs/>
          <w:color w:val="000000" w:themeColor="text1"/>
          <w:sz w:val="36"/>
          <w:szCs w:val="36"/>
        </w:rPr>
        <w:t>安全宣传“五进”</w:t>
      </w:r>
      <w:r>
        <w:rPr>
          <w:rFonts w:ascii="仿宋_GB2312" w:eastAsia="仿宋_GB2312" w:hAnsi="仿宋_GB2312" w:cs="仿宋" w:hint="eastAsia"/>
          <w:b/>
          <w:bCs/>
          <w:color w:val="000000" w:themeColor="text1"/>
          <w:sz w:val="36"/>
          <w:szCs w:val="36"/>
        </w:rPr>
        <w:t>活动</w:t>
      </w:r>
      <w:r>
        <w:rPr>
          <w:rFonts w:ascii="仿宋_GB2312" w:eastAsia="仿宋_GB2312" w:hAnsi="仿宋_GB2312" w:cs="仿宋" w:hint="eastAsia"/>
          <w:b/>
          <w:bCs/>
          <w:color w:val="000000" w:themeColor="text1"/>
          <w:sz w:val="36"/>
          <w:szCs w:val="36"/>
        </w:rPr>
        <w:t>。</w:t>
      </w:r>
      <w:r>
        <w:rPr>
          <w:rFonts w:ascii="仿宋_GB2312" w:eastAsia="仿宋_GB2312" w:hAnsi="仿宋_GB2312" w:cs="仿宋_GB2312" w:hint="eastAsia"/>
          <w:b/>
          <w:bCs/>
          <w:sz w:val="36"/>
          <w:szCs w:val="36"/>
        </w:rPr>
        <w:t>各级各部门单位</w:t>
      </w:r>
      <w:r>
        <w:rPr>
          <w:rFonts w:ascii="仿宋_GB2312" w:eastAsia="仿宋_GB2312" w:hAnsi="仿宋_GB2312" w:cs="仿宋_GB2312" w:hint="eastAsia"/>
          <w:b/>
          <w:bCs/>
          <w:sz w:val="36"/>
          <w:szCs w:val="36"/>
        </w:rPr>
        <w:t>要加强协调联动和资源投入，通过典型引领、经验交流等方式，扎实推进安全宣传进企业、进农村、进社区、进学校、进家庭</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企业</w:t>
      </w:r>
      <w:r>
        <w:rPr>
          <w:rFonts w:ascii="仿宋_GB2312" w:eastAsia="仿宋_GB2312" w:hAnsi="仿宋_GB2312" w:cs="仿宋_GB2312" w:hint="eastAsia"/>
          <w:b/>
          <w:bCs/>
          <w:sz w:val="36"/>
          <w:szCs w:val="36"/>
        </w:rPr>
        <w:t>要</w:t>
      </w:r>
      <w:r>
        <w:rPr>
          <w:rFonts w:ascii="仿宋_GB2312" w:eastAsia="仿宋_GB2312" w:hAnsi="仿宋_GB2312" w:cs="仿宋_GB2312" w:hint="eastAsia"/>
          <w:b/>
          <w:bCs/>
          <w:sz w:val="36"/>
          <w:szCs w:val="36"/>
        </w:rPr>
        <w:t>积极培育安全文化，深入宣传贯彻安全生产治本攻坚三年行动，组织员工学好用好重大事故隐患判定标准</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开展疏散逃生演练</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农村要重点宣传农机、沼气、农药使用</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轻型货车、三轮车、拖拉机违法载人</w:t>
      </w:r>
      <w:r>
        <w:rPr>
          <w:rFonts w:ascii="仿宋_GB2312" w:eastAsia="仿宋_GB2312" w:hAnsi="仿宋_GB2312" w:cs="仿宋_GB2312" w:hint="eastAsia"/>
          <w:b/>
          <w:bCs/>
          <w:sz w:val="36"/>
          <w:szCs w:val="36"/>
        </w:rPr>
        <w:t>等安全知识</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开展农村自建房安全科普教育</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增强居民房屋安全意识</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社区要开展“进门入户送安全”宣传活动，广泛发动安全网格员、物业工作人员、安全志愿者重点宣传“畅通生命通道”相关科普知识</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学校</w:t>
      </w:r>
      <w:r>
        <w:rPr>
          <w:rFonts w:ascii="仿宋_GB2312" w:eastAsia="仿宋_GB2312" w:hAnsi="仿宋_GB2312" w:cs="仿宋_GB2312" w:hint="eastAsia"/>
          <w:b/>
          <w:bCs/>
          <w:sz w:val="36"/>
          <w:szCs w:val="36"/>
        </w:rPr>
        <w:lastRenderedPageBreak/>
        <w:t>要将安全教育融入日常教学，针</w:t>
      </w:r>
      <w:r>
        <w:rPr>
          <w:rFonts w:ascii="仿宋_GB2312" w:eastAsia="仿宋_GB2312" w:hAnsi="仿宋_GB2312" w:cs="仿宋_GB2312" w:hint="eastAsia"/>
          <w:b/>
          <w:bCs/>
          <w:sz w:val="36"/>
          <w:szCs w:val="36"/>
        </w:rPr>
        <w:t>对宿舍、教室、实验室、食堂等人员密集重点场所开展安全隐患排查、避险逃生培训和演练</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动员广大师生家长积极参加</w:t>
      </w:r>
      <w:r>
        <w:rPr>
          <w:rFonts w:ascii="仿宋_GB2312" w:eastAsia="仿宋_GB2312" w:hAnsi="仿宋_GB2312" w:cs="仿宋" w:hint="eastAsia"/>
          <w:b/>
          <w:bCs/>
          <w:color w:val="000000" w:themeColor="text1"/>
          <w:sz w:val="36"/>
          <w:szCs w:val="36"/>
        </w:rPr>
        <w:t>“同上一堂防溺水课”系列直播讲座活动</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家庭要学习电动自行车充电安全、储能设备安全、燃气安全和用电安全等知识，定期开展居家安全检查，熟知避险逃生路线。通过扎实推进安全宣传“五进”工作，不断</w:t>
      </w:r>
      <w:r>
        <w:rPr>
          <w:rFonts w:ascii="仿宋_GB2312" w:eastAsia="仿宋_GB2312" w:hAnsi="仿宋_GB2312" w:cs="仿宋_GB2312" w:hint="eastAsia"/>
          <w:b/>
          <w:bCs/>
          <w:sz w:val="36"/>
          <w:szCs w:val="36"/>
        </w:rPr>
        <w:t>增强</w:t>
      </w:r>
      <w:r>
        <w:rPr>
          <w:rFonts w:ascii="仿宋_GB2312" w:eastAsia="仿宋_GB2312" w:hAnsi="仿宋_GB2312" w:cs="仿宋_GB2312" w:hint="eastAsia"/>
          <w:b/>
          <w:bCs/>
          <w:sz w:val="36"/>
          <w:szCs w:val="36"/>
        </w:rPr>
        <w:t>公众风险防范</w:t>
      </w:r>
      <w:r>
        <w:rPr>
          <w:rFonts w:ascii="仿宋_GB2312" w:eastAsia="仿宋_GB2312" w:hAnsi="仿宋_GB2312" w:cs="仿宋_GB2312" w:hint="eastAsia"/>
          <w:b/>
          <w:bCs/>
          <w:sz w:val="36"/>
          <w:szCs w:val="36"/>
        </w:rPr>
        <w:t>和</w:t>
      </w:r>
      <w:r>
        <w:rPr>
          <w:rFonts w:ascii="仿宋_GB2312" w:eastAsia="仿宋_GB2312" w:hAnsi="仿宋_GB2312" w:cs="仿宋_GB2312" w:hint="eastAsia"/>
          <w:b/>
          <w:bCs/>
          <w:sz w:val="36"/>
          <w:szCs w:val="36"/>
        </w:rPr>
        <w:t>安全应急意识</w:t>
      </w:r>
      <w:r>
        <w:rPr>
          <w:rFonts w:ascii="仿宋_GB2312" w:eastAsia="仿宋_GB2312" w:hAnsi="仿宋_GB2312" w:cs="仿宋_GB2312" w:hint="eastAsia"/>
          <w:b/>
          <w:bCs/>
          <w:sz w:val="36"/>
          <w:szCs w:val="36"/>
        </w:rPr>
        <w:t>，</w:t>
      </w:r>
      <w:r>
        <w:rPr>
          <w:rFonts w:ascii="仿宋_GB2312" w:eastAsia="仿宋_GB2312" w:hAnsi="仿宋_GB2312" w:cs="仿宋_GB2312" w:hint="eastAsia"/>
          <w:b/>
          <w:bCs/>
          <w:sz w:val="36"/>
          <w:szCs w:val="36"/>
        </w:rPr>
        <w:t>提高</w:t>
      </w:r>
      <w:r>
        <w:rPr>
          <w:rFonts w:ascii="仿宋_GB2312" w:eastAsia="仿宋_GB2312" w:hAnsi="仿宋_GB2312" w:cs="仿宋_GB2312" w:hint="eastAsia"/>
          <w:b/>
          <w:bCs/>
          <w:sz w:val="36"/>
          <w:szCs w:val="36"/>
        </w:rPr>
        <w:t>自救互救能力，营造浓厚安全氛围。</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黑体" w:hAnsi="仿宋_GB2312"/>
          <w:b/>
          <w:bCs/>
          <w:color w:val="000000" w:themeColor="text1"/>
          <w:sz w:val="36"/>
          <w:szCs w:val="36"/>
        </w:rPr>
      </w:pPr>
      <w:r>
        <w:rPr>
          <w:rFonts w:ascii="仿宋_GB2312" w:eastAsia="黑体" w:hAnsi="仿宋_GB2312" w:hint="eastAsia"/>
          <w:b/>
          <w:bCs/>
          <w:color w:val="000000" w:themeColor="text1"/>
          <w:sz w:val="36"/>
          <w:szCs w:val="36"/>
        </w:rPr>
        <w:t>四、工作要求</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楷体_GB2312" w:hAnsi="仿宋_GB2312" w:hint="eastAsia"/>
          <w:b/>
          <w:bCs/>
          <w:color w:val="000000" w:themeColor="text1"/>
          <w:sz w:val="36"/>
          <w:szCs w:val="36"/>
        </w:rPr>
        <w:t>（一）</w:t>
      </w:r>
      <w:r>
        <w:rPr>
          <w:rFonts w:ascii="仿宋_GB2312" w:eastAsia="楷体_GB2312" w:hAnsi="仿宋_GB2312" w:hint="eastAsia"/>
          <w:b/>
          <w:bCs/>
          <w:color w:val="000000" w:themeColor="text1"/>
          <w:sz w:val="36"/>
          <w:szCs w:val="36"/>
        </w:rPr>
        <w:t>强化</w:t>
      </w:r>
      <w:r>
        <w:rPr>
          <w:rFonts w:ascii="仿宋_GB2312" w:eastAsia="楷体_GB2312" w:hAnsi="仿宋_GB2312" w:hint="eastAsia"/>
          <w:b/>
          <w:bCs/>
          <w:color w:val="000000" w:themeColor="text1"/>
          <w:sz w:val="36"/>
          <w:szCs w:val="36"/>
        </w:rPr>
        <w:t>组织领导。</w:t>
      </w:r>
      <w:r>
        <w:rPr>
          <w:rFonts w:ascii="仿宋_GB2312" w:eastAsia="仿宋_GB2312" w:hAnsi="仿宋_GB2312" w:cs="仿宋" w:hint="eastAsia"/>
          <w:b/>
          <w:bCs/>
          <w:color w:val="000000" w:themeColor="text1"/>
          <w:sz w:val="36"/>
          <w:szCs w:val="36"/>
        </w:rPr>
        <w:t>要</w:t>
      </w:r>
      <w:r>
        <w:rPr>
          <w:rFonts w:ascii="仿宋_GB2312" w:eastAsia="仿宋_GB2312" w:hAnsi="仿宋_GB2312" w:cs="仿宋" w:hint="eastAsia"/>
          <w:b/>
          <w:bCs/>
          <w:color w:val="000000" w:themeColor="text1"/>
          <w:sz w:val="36"/>
          <w:szCs w:val="36"/>
        </w:rPr>
        <w:t>强化地方</w:t>
      </w:r>
      <w:r>
        <w:rPr>
          <w:rFonts w:ascii="仿宋_GB2312" w:eastAsia="仿宋_GB2312" w:hAnsi="仿宋_GB2312" w:cs="仿宋" w:hint="eastAsia"/>
          <w:b/>
          <w:bCs/>
          <w:color w:val="000000" w:themeColor="text1"/>
          <w:sz w:val="36"/>
          <w:szCs w:val="36"/>
        </w:rPr>
        <w:t>政府领导、多部门协同配合、企事业单位积极参与的工作机制</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密切配合、通力协作，形成工作合力</w:t>
      </w:r>
      <w:r>
        <w:rPr>
          <w:rFonts w:ascii="仿宋_GB2312" w:eastAsia="仿宋_GB2312" w:hAnsi="仿宋_GB2312" w:cs="仿宋" w:hint="eastAsia"/>
          <w:b/>
          <w:bCs/>
          <w:color w:val="000000" w:themeColor="text1"/>
          <w:sz w:val="36"/>
          <w:szCs w:val="36"/>
        </w:rPr>
        <w:t>。要切实加强对“安全生产月”活动的组织领导，主要领导亲自抓、分管领导具体抓，认真研究制定</w:t>
      </w:r>
      <w:r>
        <w:rPr>
          <w:rFonts w:ascii="仿宋_GB2312" w:eastAsia="仿宋_GB2312" w:hAnsi="仿宋_GB2312" w:cs="仿宋" w:hint="eastAsia"/>
          <w:b/>
          <w:bCs/>
          <w:color w:val="000000" w:themeColor="text1"/>
          <w:sz w:val="36"/>
          <w:szCs w:val="36"/>
        </w:rPr>
        <w:t>具体</w:t>
      </w:r>
      <w:r>
        <w:rPr>
          <w:rFonts w:ascii="仿宋_GB2312" w:eastAsia="仿宋_GB2312" w:hAnsi="仿宋_GB2312" w:cs="仿宋" w:hint="eastAsia"/>
          <w:b/>
          <w:bCs/>
          <w:color w:val="000000" w:themeColor="text1"/>
          <w:sz w:val="36"/>
          <w:szCs w:val="36"/>
        </w:rPr>
        <w:t>实施方案，明确责任单位、责任人和重点</w:t>
      </w:r>
      <w:r>
        <w:rPr>
          <w:rFonts w:ascii="仿宋_GB2312" w:eastAsia="仿宋_GB2312" w:hAnsi="仿宋_GB2312" w:cs="仿宋" w:hint="eastAsia"/>
          <w:b/>
          <w:bCs/>
          <w:color w:val="000000" w:themeColor="text1"/>
          <w:sz w:val="36"/>
          <w:szCs w:val="36"/>
        </w:rPr>
        <w:t>任务</w:t>
      </w:r>
      <w:r>
        <w:rPr>
          <w:rFonts w:ascii="仿宋_GB2312" w:eastAsia="仿宋_GB2312" w:hAnsi="仿宋_GB2312" w:cs="仿宋" w:hint="eastAsia"/>
          <w:b/>
          <w:bCs/>
          <w:color w:val="000000" w:themeColor="text1"/>
          <w:sz w:val="36"/>
          <w:szCs w:val="36"/>
        </w:rPr>
        <w:t>分工，统筹安排各项活动开展，确保层层有人抓、事事有人管。省政府安委会将对</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安全生产月</w:t>
      </w:r>
      <w:r>
        <w:rPr>
          <w:rFonts w:ascii="仿宋_GB2312" w:eastAsia="仿宋_GB2312" w:hAnsi="仿宋_GB2312" w:cs="仿宋" w:hint="eastAsia"/>
          <w:b/>
          <w:bCs/>
          <w:color w:val="000000" w:themeColor="text1"/>
          <w:sz w:val="36"/>
          <w:szCs w:val="36"/>
        </w:rPr>
        <w:t>”</w:t>
      </w:r>
      <w:r>
        <w:rPr>
          <w:rFonts w:ascii="仿宋_GB2312" w:eastAsia="仿宋_GB2312" w:hAnsi="仿宋_GB2312" w:cs="仿宋" w:hint="eastAsia"/>
          <w:b/>
          <w:bCs/>
          <w:color w:val="000000" w:themeColor="text1"/>
          <w:sz w:val="36"/>
          <w:szCs w:val="36"/>
        </w:rPr>
        <w:t>期间</w:t>
      </w:r>
      <w:r>
        <w:rPr>
          <w:rFonts w:ascii="仿宋_GB2312" w:eastAsia="仿宋_GB2312" w:hAnsi="仿宋_GB2312" w:cs="仿宋" w:hint="eastAsia"/>
          <w:b/>
          <w:bCs/>
          <w:color w:val="000000" w:themeColor="text1"/>
          <w:sz w:val="36"/>
          <w:szCs w:val="36"/>
        </w:rPr>
        <w:t>组织活动有力、成效显著的单位进行通报表扬。</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楷体_GB2312" w:hAnsi="仿宋_GB2312" w:hint="eastAsia"/>
          <w:b/>
          <w:bCs/>
          <w:color w:val="000000" w:themeColor="text1"/>
          <w:sz w:val="36"/>
          <w:szCs w:val="36"/>
        </w:rPr>
        <w:t>（二）务求工作实效。</w:t>
      </w:r>
      <w:r>
        <w:rPr>
          <w:rFonts w:ascii="仿宋_GB2312" w:eastAsia="仿宋_GB2312" w:hAnsi="仿宋_GB2312" w:cs="仿宋" w:hint="eastAsia"/>
          <w:b/>
          <w:bCs/>
          <w:color w:val="000000" w:themeColor="text1"/>
          <w:sz w:val="36"/>
          <w:szCs w:val="36"/>
        </w:rPr>
        <w:t>各级各部门单位</w:t>
      </w:r>
      <w:r>
        <w:rPr>
          <w:rFonts w:ascii="仿宋_GB2312" w:eastAsia="仿宋_GB2312" w:hAnsi="仿宋_GB2312" w:cs="仿宋" w:hint="eastAsia"/>
          <w:b/>
          <w:bCs/>
          <w:color w:val="000000" w:themeColor="text1"/>
          <w:sz w:val="36"/>
          <w:szCs w:val="36"/>
        </w:rPr>
        <w:t>既</w:t>
      </w:r>
      <w:r>
        <w:rPr>
          <w:rFonts w:ascii="仿宋_GB2312" w:eastAsia="仿宋_GB2312" w:hAnsi="仿宋_GB2312" w:cs="仿宋" w:hint="eastAsia"/>
          <w:b/>
          <w:bCs/>
          <w:color w:val="000000" w:themeColor="text1"/>
          <w:sz w:val="36"/>
          <w:szCs w:val="36"/>
        </w:rPr>
        <w:t>要</w:t>
      </w:r>
      <w:r>
        <w:rPr>
          <w:rFonts w:ascii="仿宋_GB2312" w:eastAsia="仿宋_GB2312" w:hAnsi="仿宋_GB2312" w:cs="仿宋" w:hint="eastAsia"/>
          <w:b/>
          <w:bCs/>
          <w:color w:val="000000" w:themeColor="text1"/>
          <w:sz w:val="36"/>
          <w:szCs w:val="36"/>
        </w:rPr>
        <w:t>根据全年安全生产重点工作计划统筹安排，又要</w:t>
      </w:r>
      <w:r>
        <w:rPr>
          <w:rFonts w:ascii="仿宋_GB2312" w:eastAsia="仿宋_GB2312" w:hAnsi="仿宋_GB2312" w:cs="仿宋" w:hint="eastAsia"/>
          <w:b/>
          <w:bCs/>
          <w:color w:val="000000" w:themeColor="text1"/>
          <w:sz w:val="36"/>
          <w:szCs w:val="36"/>
        </w:rPr>
        <w:t>把“安全生产月”活动与解决当前安全发展中的热点难点问题相结合，与安全生产</w:t>
      </w:r>
      <w:r>
        <w:rPr>
          <w:rFonts w:ascii="仿宋_GB2312" w:eastAsia="仿宋_GB2312" w:hAnsi="仿宋_GB2312" w:cs="仿宋" w:hint="eastAsia"/>
          <w:b/>
          <w:bCs/>
          <w:color w:val="000000" w:themeColor="text1"/>
          <w:sz w:val="36"/>
          <w:szCs w:val="36"/>
        </w:rPr>
        <w:t>治本攻坚三年行动</w:t>
      </w:r>
      <w:r>
        <w:rPr>
          <w:rFonts w:ascii="仿宋_GB2312" w:eastAsia="仿宋_GB2312" w:hAnsi="仿宋_GB2312" w:cs="仿宋" w:hint="eastAsia"/>
          <w:b/>
          <w:bCs/>
          <w:color w:val="000000" w:themeColor="text1"/>
          <w:sz w:val="36"/>
          <w:szCs w:val="36"/>
        </w:rPr>
        <w:t>等重点工作相结合，创新</w:t>
      </w:r>
      <w:r>
        <w:rPr>
          <w:rFonts w:ascii="仿宋_GB2312" w:eastAsia="仿宋_GB2312" w:hAnsi="仿宋_GB2312" w:cs="仿宋" w:hint="eastAsia"/>
          <w:b/>
          <w:bCs/>
          <w:color w:val="000000" w:themeColor="text1"/>
          <w:sz w:val="36"/>
          <w:szCs w:val="36"/>
        </w:rPr>
        <w:lastRenderedPageBreak/>
        <w:t>工作措施，因地制宜开展一系列宣传教育活动，</w:t>
      </w:r>
      <w:r>
        <w:rPr>
          <w:rFonts w:ascii="仿宋_GB2312" w:eastAsia="仿宋_GB2312" w:hAnsi="仿宋_GB2312" w:cs="仿宋" w:hint="eastAsia"/>
          <w:b/>
          <w:bCs/>
          <w:color w:val="000000" w:themeColor="text1"/>
          <w:sz w:val="36"/>
          <w:szCs w:val="36"/>
        </w:rPr>
        <w:t>积极开展</w:t>
      </w:r>
      <w:r>
        <w:rPr>
          <w:rFonts w:ascii="仿宋_GB2312" w:eastAsia="仿宋_GB2312" w:hAnsi="仿宋_GB2312" w:cs="仿宋_GB2312" w:hint="eastAsia"/>
          <w:b/>
          <w:bCs/>
          <w:sz w:val="36"/>
          <w:szCs w:val="36"/>
        </w:rPr>
        <w:t>“人人讲安全、个个会应急——畅通生命通道”</w:t>
      </w:r>
      <w:r>
        <w:rPr>
          <w:rFonts w:ascii="仿宋_GB2312" w:eastAsia="仿宋_GB2312" w:hAnsi="仿宋_GB2312" w:cs="仿宋_GB2312" w:hint="eastAsia"/>
          <w:b/>
          <w:bCs/>
          <w:sz w:val="36"/>
          <w:szCs w:val="36"/>
        </w:rPr>
        <w:t>等</w:t>
      </w:r>
      <w:r>
        <w:rPr>
          <w:rFonts w:ascii="仿宋_GB2312" w:eastAsia="仿宋_GB2312" w:hAnsi="仿宋_GB2312" w:cs="仿宋_GB2312" w:hint="eastAsia"/>
          <w:b/>
          <w:bCs/>
          <w:sz w:val="36"/>
          <w:szCs w:val="36"/>
        </w:rPr>
        <w:t>安全</w:t>
      </w:r>
      <w:r>
        <w:rPr>
          <w:rFonts w:ascii="仿宋_GB2312" w:eastAsia="仿宋_GB2312" w:hAnsi="仿宋_GB2312" w:cs="仿宋_GB2312" w:hint="eastAsia"/>
          <w:b/>
          <w:bCs/>
          <w:sz w:val="36"/>
          <w:szCs w:val="36"/>
        </w:rPr>
        <w:t>知识</w:t>
      </w:r>
      <w:r>
        <w:rPr>
          <w:rFonts w:ascii="仿宋_GB2312" w:eastAsia="仿宋_GB2312" w:hAnsi="仿宋_GB2312" w:cs="仿宋_GB2312" w:hint="eastAsia"/>
          <w:b/>
          <w:bCs/>
          <w:sz w:val="36"/>
          <w:szCs w:val="36"/>
        </w:rPr>
        <w:t>宣传</w:t>
      </w:r>
      <w:r>
        <w:rPr>
          <w:rFonts w:ascii="仿宋_GB2312" w:eastAsia="仿宋_GB2312" w:hAnsi="仿宋_GB2312" w:cs="仿宋_GB2312" w:hint="eastAsia"/>
          <w:b/>
          <w:bCs/>
          <w:sz w:val="36"/>
          <w:szCs w:val="36"/>
        </w:rPr>
        <w:t>，</w:t>
      </w:r>
      <w:r>
        <w:rPr>
          <w:rFonts w:ascii="仿宋_GB2312" w:eastAsia="仿宋_GB2312" w:hAnsi="仿宋_GB2312" w:cs="仿宋" w:hint="eastAsia"/>
          <w:b/>
          <w:bCs/>
          <w:color w:val="000000" w:themeColor="text1"/>
          <w:sz w:val="36"/>
          <w:szCs w:val="36"/>
        </w:rPr>
        <w:t>推动</w:t>
      </w:r>
      <w:r>
        <w:rPr>
          <w:rFonts w:ascii="仿宋_GB2312" w:eastAsia="仿宋_GB2312" w:hAnsi="仿宋_GB2312" w:cs="仿宋" w:hint="eastAsia"/>
          <w:b/>
          <w:bCs/>
          <w:color w:val="000000" w:themeColor="text1"/>
          <w:sz w:val="36"/>
          <w:szCs w:val="36"/>
        </w:rPr>
        <w:t>安全防范知识和安全理念深入人心，</w:t>
      </w:r>
      <w:r>
        <w:rPr>
          <w:rFonts w:ascii="仿宋_GB2312" w:eastAsia="仿宋_GB2312" w:hAnsi="仿宋_GB2312" w:cs="仿宋" w:hint="eastAsia"/>
          <w:b/>
          <w:bCs/>
          <w:color w:val="000000" w:themeColor="text1"/>
          <w:sz w:val="36"/>
          <w:szCs w:val="36"/>
        </w:rPr>
        <w:t>切实增强人民群众的获得感、幸福感、安全感。</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仿宋"/>
          <w:b/>
          <w:bCs/>
          <w:color w:val="000000" w:themeColor="text1"/>
          <w:sz w:val="36"/>
          <w:szCs w:val="36"/>
        </w:rPr>
      </w:pPr>
      <w:r>
        <w:rPr>
          <w:rFonts w:ascii="仿宋_GB2312" w:eastAsia="楷体_GB2312" w:hAnsi="仿宋_GB2312" w:cs="宋体" w:hint="eastAsia"/>
          <w:b/>
          <w:bCs/>
          <w:color w:val="000000" w:themeColor="text1"/>
          <w:kern w:val="0"/>
          <w:sz w:val="36"/>
          <w:szCs w:val="36"/>
          <w:shd w:val="clear" w:color="auto" w:fill="FFFFFF"/>
        </w:rPr>
        <w:t>（三）</w:t>
      </w:r>
      <w:r>
        <w:rPr>
          <w:rFonts w:ascii="仿宋_GB2312" w:eastAsia="楷体_GB2312" w:hAnsi="仿宋_GB2312" w:hint="eastAsia"/>
          <w:b/>
          <w:bCs/>
          <w:color w:val="000000" w:themeColor="text1"/>
          <w:sz w:val="36"/>
          <w:szCs w:val="36"/>
        </w:rPr>
        <w:t>加强信息报送。</w:t>
      </w:r>
      <w:r>
        <w:rPr>
          <w:rFonts w:ascii="仿宋_GB2312" w:eastAsia="楷体_GB2312" w:hAnsi="仿宋_GB2312" w:hint="eastAsia"/>
          <w:b/>
          <w:bCs/>
          <w:color w:val="000000" w:themeColor="text1"/>
          <w:sz w:val="36"/>
          <w:szCs w:val="36"/>
        </w:rPr>
        <w:t>各</w:t>
      </w:r>
      <w:r>
        <w:rPr>
          <w:rFonts w:ascii="仿宋_GB2312" w:eastAsia="仿宋_GB2312" w:hAnsi="仿宋_GB2312" w:cs="仿宋" w:hint="eastAsia"/>
          <w:b/>
          <w:bCs/>
          <w:color w:val="000000" w:themeColor="text1"/>
          <w:sz w:val="36"/>
          <w:szCs w:val="36"/>
        </w:rPr>
        <w:t>市政府安委会办公室、省政府安委会各成员单位、中央驻鲁和省管企业，及时将重大活动开展视频、图片、文字等资料报送省政府安委会办公室，报送格式为</w:t>
      </w:r>
      <w:r>
        <w:rPr>
          <w:rFonts w:ascii="楷体_GB2312" w:eastAsia="楷体_GB2312" w:hAnsi="楷体_GB2312" w:cs="楷体_GB2312" w:hint="eastAsia"/>
          <w:b/>
          <w:bCs/>
          <w:color w:val="000000" w:themeColor="text1"/>
          <w:sz w:val="32"/>
          <w:szCs w:val="32"/>
        </w:rPr>
        <w:t>（单位</w:t>
      </w:r>
      <w:r>
        <w:rPr>
          <w:rFonts w:ascii="楷体_GB2312" w:eastAsia="楷体_GB2312" w:hAnsi="楷体_GB2312" w:cs="楷体_GB2312" w:hint="eastAsia"/>
          <w:b/>
          <w:bCs/>
          <w:color w:val="000000" w:themeColor="text1"/>
          <w:sz w:val="32"/>
          <w:szCs w:val="32"/>
        </w:rPr>
        <w:t>+</w:t>
      </w:r>
      <w:r>
        <w:rPr>
          <w:rFonts w:ascii="楷体_GB2312" w:eastAsia="楷体_GB2312" w:hAnsi="楷体_GB2312" w:cs="楷体_GB2312" w:hint="eastAsia"/>
          <w:b/>
          <w:bCs/>
          <w:color w:val="000000" w:themeColor="text1"/>
          <w:sz w:val="32"/>
          <w:szCs w:val="32"/>
        </w:rPr>
        <w:t>活动名称</w:t>
      </w:r>
      <w:r>
        <w:rPr>
          <w:rFonts w:ascii="楷体_GB2312" w:eastAsia="楷体_GB2312" w:hAnsi="楷体_GB2312" w:cs="楷体_GB2312" w:hint="eastAsia"/>
          <w:b/>
          <w:bCs/>
          <w:color w:val="000000" w:themeColor="text1"/>
          <w:sz w:val="32"/>
          <w:szCs w:val="32"/>
        </w:rPr>
        <w:t>+</w:t>
      </w:r>
      <w:r>
        <w:rPr>
          <w:rFonts w:ascii="楷体_GB2312" w:eastAsia="楷体_GB2312" w:hAnsi="楷体_GB2312" w:cs="楷体_GB2312" w:hint="eastAsia"/>
          <w:b/>
          <w:bCs/>
          <w:color w:val="000000" w:themeColor="text1"/>
          <w:sz w:val="32"/>
          <w:szCs w:val="32"/>
        </w:rPr>
        <w:t>安全生产月资料）</w:t>
      </w:r>
      <w:r>
        <w:rPr>
          <w:rFonts w:ascii="仿宋_GB2312" w:eastAsia="仿宋_GB2312" w:hAnsi="仿宋_GB2312" w:cs="仿宋" w:hint="eastAsia"/>
          <w:b/>
          <w:bCs/>
          <w:color w:val="000000" w:themeColor="text1"/>
          <w:sz w:val="36"/>
          <w:szCs w:val="36"/>
        </w:rPr>
        <w:t>，省政府安委会办公室将通过主流媒体、政府网站、政务新媒体等多种形式进行宣传推广。请各市、各部门单位于</w:t>
      </w:r>
      <w:r>
        <w:rPr>
          <w:rFonts w:ascii="仿宋_GB2312" w:eastAsia="仿宋_GB2312" w:hAnsi="仿宋_GB2312" w:cs="仿宋" w:hint="eastAsia"/>
          <w:b/>
          <w:bCs/>
          <w:color w:val="000000" w:themeColor="text1"/>
          <w:sz w:val="36"/>
          <w:szCs w:val="36"/>
        </w:rPr>
        <w:t>5</w:t>
      </w:r>
      <w:r>
        <w:rPr>
          <w:rFonts w:ascii="仿宋_GB2312" w:eastAsia="仿宋_GB2312" w:hAnsi="仿宋_GB2312" w:cs="仿宋" w:hint="eastAsia"/>
          <w:b/>
          <w:bCs/>
          <w:color w:val="000000" w:themeColor="text1"/>
          <w:sz w:val="36"/>
          <w:szCs w:val="36"/>
        </w:rPr>
        <w:t>月</w:t>
      </w:r>
      <w:r>
        <w:rPr>
          <w:rFonts w:ascii="仿宋_GB2312" w:eastAsia="仿宋_GB2312" w:hAnsi="仿宋_GB2312" w:cs="仿宋" w:hint="eastAsia"/>
          <w:b/>
          <w:bCs/>
          <w:color w:val="000000" w:themeColor="text1"/>
          <w:sz w:val="36"/>
          <w:szCs w:val="36"/>
        </w:rPr>
        <w:t>28</w:t>
      </w:r>
      <w:r>
        <w:rPr>
          <w:rFonts w:ascii="仿宋_GB2312" w:eastAsia="仿宋_GB2312" w:hAnsi="仿宋_GB2312" w:cs="仿宋" w:hint="eastAsia"/>
          <w:b/>
          <w:bCs/>
          <w:color w:val="000000" w:themeColor="text1"/>
          <w:sz w:val="36"/>
          <w:szCs w:val="36"/>
        </w:rPr>
        <w:t>日前报送本市本系统“安全生产月”活动方案和联络员，于</w:t>
      </w:r>
      <w:r>
        <w:rPr>
          <w:rFonts w:ascii="仿宋_GB2312" w:eastAsia="仿宋_GB2312" w:hAnsi="仿宋_GB2312" w:cs="仿宋" w:hint="eastAsia"/>
          <w:b/>
          <w:bCs/>
          <w:color w:val="000000" w:themeColor="text1"/>
          <w:sz w:val="36"/>
          <w:szCs w:val="36"/>
        </w:rPr>
        <w:t>7</w:t>
      </w:r>
      <w:r>
        <w:rPr>
          <w:rFonts w:ascii="仿宋_GB2312" w:eastAsia="仿宋_GB2312" w:hAnsi="仿宋_GB2312" w:cs="仿宋" w:hint="eastAsia"/>
          <w:b/>
          <w:bCs/>
          <w:color w:val="000000" w:themeColor="text1"/>
          <w:sz w:val="36"/>
          <w:szCs w:val="36"/>
        </w:rPr>
        <w:t>月</w:t>
      </w:r>
      <w:r>
        <w:rPr>
          <w:rFonts w:ascii="仿宋_GB2312" w:eastAsia="仿宋_GB2312" w:hAnsi="仿宋_GB2312" w:cs="仿宋" w:hint="eastAsia"/>
          <w:b/>
          <w:bCs/>
          <w:color w:val="000000" w:themeColor="text1"/>
          <w:sz w:val="36"/>
          <w:szCs w:val="36"/>
        </w:rPr>
        <w:t>3</w:t>
      </w:r>
      <w:r>
        <w:rPr>
          <w:rFonts w:ascii="仿宋_GB2312" w:eastAsia="仿宋_GB2312" w:hAnsi="仿宋_GB2312" w:cs="仿宋" w:hint="eastAsia"/>
          <w:b/>
          <w:bCs/>
          <w:color w:val="000000" w:themeColor="text1"/>
          <w:sz w:val="36"/>
          <w:szCs w:val="36"/>
        </w:rPr>
        <w:t>日前报送“安全生产月”活动工作总结和活动进展情况，省政府安委会办公室将汇总情况报国务院安委会办公室和省政府。</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宋体"/>
          <w:b/>
          <w:bCs/>
          <w:color w:val="000000" w:themeColor="text1"/>
          <w:kern w:val="0"/>
          <w:sz w:val="36"/>
          <w:szCs w:val="36"/>
          <w:shd w:val="clear" w:color="auto" w:fill="FFFFFF"/>
        </w:rPr>
      </w:pPr>
      <w:r>
        <w:rPr>
          <w:rFonts w:ascii="仿宋_GB2312" w:eastAsia="仿宋_GB2312" w:hAnsi="仿宋_GB2312" w:cs="宋体" w:hint="eastAsia"/>
          <w:b/>
          <w:bCs/>
          <w:color w:val="000000" w:themeColor="text1"/>
          <w:kern w:val="0"/>
          <w:sz w:val="36"/>
          <w:szCs w:val="36"/>
          <w:shd w:val="clear" w:color="auto" w:fill="FFFFFF"/>
        </w:rPr>
        <w:t>联系人：</w:t>
      </w:r>
      <w:r>
        <w:rPr>
          <w:rFonts w:ascii="仿宋_GB2312" w:eastAsia="仿宋_GB2312" w:hAnsi="仿宋_GB2312" w:cs="宋体" w:hint="eastAsia"/>
          <w:b/>
          <w:bCs/>
          <w:color w:val="000000" w:themeColor="text1"/>
          <w:kern w:val="0"/>
          <w:sz w:val="36"/>
          <w:szCs w:val="36"/>
          <w:shd w:val="clear" w:color="auto" w:fill="FFFFFF"/>
        </w:rPr>
        <w:t>刘伟</w:t>
      </w:r>
      <w:r>
        <w:rPr>
          <w:rFonts w:ascii="仿宋_GB2312" w:eastAsia="仿宋_GB2312" w:hAnsi="仿宋_GB2312" w:cs="宋体" w:hint="eastAsia"/>
          <w:b/>
          <w:bCs/>
          <w:color w:val="000000" w:themeColor="text1"/>
          <w:w w:val="130"/>
          <w:kern w:val="0"/>
          <w:sz w:val="36"/>
          <w:szCs w:val="36"/>
          <w:shd w:val="clear" w:color="auto" w:fill="FFFFFF"/>
        </w:rPr>
        <w:t xml:space="preserve"> </w:t>
      </w:r>
      <w:r>
        <w:rPr>
          <w:rFonts w:ascii="仿宋_GB2312" w:eastAsia="仿宋_GB2312" w:hAnsi="仿宋_GB2312" w:cs="宋体" w:hint="eastAsia"/>
          <w:b/>
          <w:bCs/>
          <w:color w:val="000000" w:themeColor="text1"/>
          <w:spacing w:val="-6"/>
          <w:kern w:val="0"/>
          <w:sz w:val="36"/>
          <w:szCs w:val="36"/>
          <w:shd w:val="clear" w:color="auto" w:fill="FFFFFF"/>
        </w:rPr>
        <w:t>张百惠</w:t>
      </w:r>
      <w:r>
        <w:rPr>
          <w:rFonts w:ascii="仿宋_GB2312" w:eastAsia="仿宋_GB2312" w:hAnsi="仿宋_GB2312" w:cs="宋体" w:hint="eastAsia"/>
          <w:b/>
          <w:bCs/>
          <w:color w:val="000000" w:themeColor="text1"/>
          <w:w w:val="130"/>
          <w:kern w:val="0"/>
          <w:sz w:val="36"/>
          <w:szCs w:val="36"/>
          <w:shd w:val="clear" w:color="auto" w:fill="FFFFFF"/>
        </w:rPr>
        <w:t xml:space="preserve"> </w:t>
      </w:r>
      <w:r>
        <w:rPr>
          <w:rFonts w:ascii="仿宋_GB2312" w:eastAsia="仿宋_GB2312" w:hAnsi="仿宋_GB2312" w:cs="宋体" w:hint="eastAsia"/>
          <w:b/>
          <w:bCs/>
          <w:color w:val="000000" w:themeColor="text1"/>
          <w:spacing w:val="-6"/>
          <w:kern w:val="0"/>
          <w:sz w:val="36"/>
          <w:szCs w:val="36"/>
          <w:shd w:val="clear" w:color="auto" w:fill="FFFFFF"/>
        </w:rPr>
        <w:t>电话：</w:t>
      </w:r>
      <w:r>
        <w:rPr>
          <w:rFonts w:ascii="仿宋_GB2312" w:eastAsia="仿宋_GB2312" w:hAnsi="仿宋_GB2312" w:cs="宋体" w:hint="eastAsia"/>
          <w:b/>
          <w:bCs/>
          <w:color w:val="000000" w:themeColor="text1"/>
          <w:spacing w:val="-6"/>
          <w:kern w:val="0"/>
          <w:sz w:val="36"/>
          <w:szCs w:val="36"/>
          <w:shd w:val="clear" w:color="auto" w:fill="FFFFFF"/>
        </w:rPr>
        <w:t>0531</w:t>
      </w:r>
      <w:r>
        <w:rPr>
          <w:rFonts w:ascii="仿宋_GB2312" w:eastAsia="仿宋_GB2312" w:hAnsi="仿宋_GB2312" w:cs="宋体" w:hint="eastAsia"/>
          <w:b/>
          <w:bCs/>
          <w:color w:val="000000" w:themeColor="text1"/>
          <w:spacing w:val="-6"/>
          <w:kern w:val="0"/>
          <w:sz w:val="36"/>
          <w:szCs w:val="36"/>
          <w:shd w:val="clear" w:color="auto" w:fill="FFFFFF"/>
        </w:rPr>
        <w:t>—</w:t>
      </w:r>
      <w:r>
        <w:rPr>
          <w:rFonts w:ascii="仿宋_GB2312" w:eastAsia="仿宋_GB2312" w:hAnsi="仿宋_GB2312" w:cs="宋体"/>
          <w:b/>
          <w:bCs/>
          <w:color w:val="000000" w:themeColor="text1"/>
          <w:spacing w:val="-6"/>
          <w:kern w:val="0"/>
          <w:sz w:val="36"/>
          <w:szCs w:val="36"/>
          <w:shd w:val="clear" w:color="auto" w:fill="FFFFFF"/>
        </w:rPr>
        <w:t>51787939</w:t>
      </w:r>
      <w:r>
        <w:rPr>
          <w:rFonts w:ascii="仿宋_GB2312" w:eastAsia="仿宋_GB2312" w:hAnsi="仿宋_GB2312" w:cs="宋体" w:hint="eastAsia"/>
          <w:b/>
          <w:bCs/>
          <w:color w:val="000000" w:themeColor="text1"/>
          <w:spacing w:val="-6"/>
          <w:kern w:val="0"/>
          <w:sz w:val="36"/>
          <w:szCs w:val="36"/>
          <w:shd w:val="clear" w:color="auto" w:fill="FFFFFF"/>
        </w:rPr>
        <w:t>（带传真）</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宋体"/>
          <w:b/>
          <w:bCs/>
          <w:color w:val="000000" w:themeColor="text1"/>
          <w:kern w:val="0"/>
          <w:sz w:val="36"/>
          <w:szCs w:val="36"/>
          <w:shd w:val="clear" w:color="auto" w:fill="FFFFFF"/>
        </w:rPr>
      </w:pPr>
      <w:r>
        <w:rPr>
          <w:rFonts w:ascii="仿宋_GB2312" w:eastAsia="仿宋_GB2312" w:hAnsi="仿宋_GB2312" w:cs="宋体" w:hint="eastAsia"/>
          <w:b/>
          <w:bCs/>
          <w:color w:val="000000" w:themeColor="text1"/>
          <w:kern w:val="0"/>
          <w:sz w:val="36"/>
          <w:szCs w:val="36"/>
          <w:shd w:val="clear" w:color="auto" w:fill="FFFFFF"/>
        </w:rPr>
        <w:t>邮</w:t>
      </w:r>
      <w:r>
        <w:rPr>
          <w:rFonts w:ascii="仿宋_GB2312" w:eastAsia="仿宋_GB2312" w:hAnsi="仿宋_GB2312" w:cs="宋体" w:hint="eastAsia"/>
          <w:b/>
          <w:bCs/>
          <w:color w:val="000000" w:themeColor="text1"/>
          <w:kern w:val="0"/>
          <w:sz w:val="36"/>
          <w:szCs w:val="36"/>
          <w:shd w:val="clear" w:color="auto" w:fill="FFFFFF"/>
        </w:rPr>
        <w:t xml:space="preserve">  </w:t>
      </w:r>
      <w:r>
        <w:rPr>
          <w:rFonts w:ascii="仿宋_GB2312" w:eastAsia="仿宋_GB2312" w:hAnsi="仿宋_GB2312" w:cs="宋体" w:hint="eastAsia"/>
          <w:b/>
          <w:bCs/>
          <w:color w:val="000000" w:themeColor="text1"/>
          <w:kern w:val="0"/>
          <w:sz w:val="36"/>
          <w:szCs w:val="36"/>
          <w:shd w:val="clear" w:color="auto" w:fill="FFFFFF"/>
        </w:rPr>
        <w:t>箱：</w:t>
      </w:r>
      <w:r>
        <w:rPr>
          <w:rFonts w:ascii="仿宋_GB2312" w:eastAsia="仿宋_GB2312" w:hAnsi="仿宋_GB2312" w:cs="宋体" w:hint="eastAsia"/>
          <w:b/>
          <w:bCs/>
          <w:color w:val="000000" w:themeColor="text1"/>
          <w:kern w:val="0"/>
          <w:sz w:val="36"/>
          <w:szCs w:val="36"/>
          <w:shd w:val="clear" w:color="auto" w:fill="FFFFFF"/>
        </w:rPr>
        <w:t>sdaqscy</w:t>
      </w:r>
      <w:r>
        <w:rPr>
          <w:rFonts w:ascii="宋体" w:eastAsia="宋体" w:hAnsi="宋体" w:cs="宋体" w:hint="eastAsia"/>
          <w:b/>
          <w:bCs/>
          <w:color w:val="000000" w:themeColor="text1"/>
          <w:kern w:val="0"/>
          <w:sz w:val="36"/>
          <w:szCs w:val="36"/>
          <w:shd w:val="clear" w:color="auto" w:fill="FFFFFF"/>
        </w:rPr>
        <w:t>@</w:t>
      </w:r>
      <w:r>
        <w:rPr>
          <w:rFonts w:ascii="仿宋_GB2312" w:eastAsia="仿宋_GB2312" w:hAnsi="仿宋_GB2312" w:cs="宋体" w:hint="eastAsia"/>
          <w:b/>
          <w:bCs/>
          <w:color w:val="000000" w:themeColor="text1"/>
          <w:kern w:val="0"/>
          <w:sz w:val="36"/>
          <w:szCs w:val="36"/>
          <w:shd w:val="clear" w:color="auto" w:fill="FFFFFF"/>
        </w:rPr>
        <w:t>163.com</w:t>
      </w:r>
    </w:p>
    <w:p w:rsidR="00B34212" w:rsidRDefault="00B34212">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宋体"/>
          <w:b/>
          <w:bCs/>
          <w:color w:val="000000" w:themeColor="text1"/>
          <w:kern w:val="0"/>
          <w:sz w:val="36"/>
          <w:szCs w:val="36"/>
          <w:shd w:val="clear" w:color="auto" w:fill="FFFFFF"/>
        </w:rPr>
      </w:pP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200" w:firstLine="723"/>
        <w:textAlignment w:val="baseline"/>
        <w:rPr>
          <w:rFonts w:ascii="仿宋_GB2312" w:eastAsia="仿宋_GB2312" w:hAnsi="仿宋_GB2312" w:cs="宋体"/>
          <w:b/>
          <w:bCs/>
          <w:color w:val="000000" w:themeColor="text1"/>
          <w:kern w:val="0"/>
          <w:sz w:val="36"/>
          <w:szCs w:val="36"/>
          <w:shd w:val="clear" w:color="auto" w:fill="FFFFFF"/>
        </w:rPr>
      </w:pPr>
      <w:r>
        <w:rPr>
          <w:rFonts w:ascii="仿宋_GB2312" w:eastAsia="仿宋_GB2312" w:hAnsi="仿宋_GB2312" w:cs="宋体" w:hint="eastAsia"/>
          <w:b/>
          <w:bCs/>
          <w:color w:val="000000" w:themeColor="text1"/>
          <w:kern w:val="0"/>
          <w:sz w:val="36"/>
          <w:szCs w:val="36"/>
          <w:shd w:val="clear" w:color="auto" w:fill="FFFFFF"/>
        </w:rPr>
        <w:t>附件</w:t>
      </w:r>
      <w:r>
        <w:rPr>
          <w:rFonts w:ascii="仿宋_GB2312" w:eastAsia="仿宋_GB2312" w:hAnsi="仿宋_GB2312" w:cs="宋体" w:hint="eastAsia"/>
          <w:b/>
          <w:bCs/>
          <w:color w:val="000000" w:themeColor="text1"/>
          <w:kern w:val="0"/>
          <w:sz w:val="36"/>
          <w:szCs w:val="36"/>
          <w:shd w:val="clear" w:color="auto" w:fill="FFFFFF"/>
        </w:rPr>
        <w:t>：</w:t>
      </w:r>
      <w:r>
        <w:rPr>
          <w:rFonts w:ascii="仿宋_GB2312" w:eastAsia="仿宋_GB2312" w:hAnsi="仿宋_GB2312" w:cs="宋体" w:hint="eastAsia"/>
          <w:b/>
          <w:bCs/>
          <w:color w:val="000000" w:themeColor="text1"/>
          <w:kern w:val="0"/>
          <w:sz w:val="36"/>
          <w:szCs w:val="36"/>
          <w:shd w:val="clear" w:color="auto" w:fill="FFFFFF"/>
        </w:rPr>
        <w:t>1.</w:t>
      </w:r>
      <w:r>
        <w:rPr>
          <w:rFonts w:ascii="仿宋_GB2312" w:eastAsia="仿宋_GB2312" w:hAnsi="仿宋_GB2312" w:cs="宋体" w:hint="eastAsia"/>
          <w:b/>
          <w:bCs/>
          <w:color w:val="000000" w:themeColor="text1"/>
          <w:kern w:val="0"/>
          <w:sz w:val="36"/>
          <w:szCs w:val="36"/>
          <w:shd w:val="clear" w:color="auto" w:fill="FFFFFF"/>
        </w:rPr>
        <w:t>山东省“安全生产月”活动联络员信息表</w:t>
      </w:r>
    </w:p>
    <w:p w:rsidR="00B34212" w:rsidRDefault="00CC0BBB">
      <w:pPr>
        <w:pBdr>
          <w:top w:val="none" w:sz="0" w:space="1" w:color="auto"/>
          <w:left w:val="none" w:sz="0" w:space="4" w:color="auto"/>
          <w:bottom w:val="none" w:sz="0" w:space="1" w:color="auto"/>
          <w:right w:val="none" w:sz="0" w:space="4" w:color="auto"/>
        </w:pBdr>
        <w:overflowPunct w:val="0"/>
        <w:spacing w:line="600" w:lineRule="exact"/>
        <w:ind w:firstLineChars="500" w:firstLine="1799"/>
        <w:textAlignment w:val="baseline"/>
        <w:rPr>
          <w:rFonts w:ascii="仿宋_GB2312" w:eastAsia="仿宋_GB2312" w:hAnsi="仿宋_GB2312" w:cs="宋体"/>
          <w:b/>
          <w:bCs/>
          <w:color w:val="000000" w:themeColor="text1"/>
          <w:kern w:val="0"/>
          <w:sz w:val="36"/>
          <w:szCs w:val="36"/>
          <w:shd w:val="clear" w:color="auto" w:fill="FFFFFF"/>
        </w:rPr>
      </w:pPr>
      <w:r w:rsidRPr="00F953A4">
        <w:rPr>
          <w:rFonts w:ascii="仿宋_GB2312" w:eastAsia="仿宋_GB2312" w:hAnsi="仿宋_GB2312" w:cs="宋体" w:hint="eastAsia"/>
          <w:b/>
          <w:bCs/>
          <w:color w:val="000000" w:themeColor="text1"/>
          <w:spacing w:val="2"/>
          <w:w w:val="98"/>
          <w:kern w:val="0"/>
          <w:sz w:val="36"/>
          <w:szCs w:val="36"/>
          <w:shd w:val="clear" w:color="auto" w:fill="FFFFFF"/>
          <w:fitText w:val="7020" w:id="870928907"/>
        </w:rPr>
        <w:t>2.</w:t>
      </w:r>
      <w:r w:rsidRPr="00F953A4">
        <w:rPr>
          <w:rFonts w:ascii="仿宋_GB2312" w:eastAsia="仿宋_GB2312" w:hAnsi="仿宋_GB2312" w:cs="宋体" w:hint="eastAsia"/>
          <w:b/>
          <w:bCs/>
          <w:color w:val="000000" w:themeColor="text1"/>
          <w:spacing w:val="2"/>
          <w:w w:val="98"/>
          <w:kern w:val="0"/>
          <w:sz w:val="36"/>
          <w:szCs w:val="36"/>
          <w:shd w:val="clear" w:color="auto" w:fill="FFFFFF"/>
          <w:fitText w:val="7020" w:id="870928907"/>
        </w:rPr>
        <w:t>山东省“安全生产月”活动进展情况统计</w:t>
      </w:r>
      <w:r w:rsidRPr="00F953A4">
        <w:rPr>
          <w:rFonts w:ascii="仿宋_GB2312" w:eastAsia="仿宋_GB2312" w:hAnsi="仿宋_GB2312" w:cs="宋体" w:hint="eastAsia"/>
          <w:b/>
          <w:bCs/>
          <w:color w:val="000000" w:themeColor="text1"/>
          <w:spacing w:val="-13"/>
          <w:w w:val="98"/>
          <w:kern w:val="0"/>
          <w:sz w:val="36"/>
          <w:szCs w:val="36"/>
          <w:shd w:val="clear" w:color="auto" w:fill="FFFFFF"/>
          <w:fitText w:val="7020" w:id="870928907"/>
        </w:rPr>
        <w:t>表</w:t>
      </w:r>
    </w:p>
    <w:p w:rsidR="00B34212" w:rsidRDefault="00B34212">
      <w:pPr>
        <w:pStyle w:val="a0"/>
        <w:sectPr w:rsidR="00B34212">
          <w:footerReference w:type="default" r:id="rId9"/>
          <w:pgSz w:w="11906" w:h="16838"/>
          <w:pgMar w:top="2098" w:right="1474" w:bottom="1984" w:left="1587" w:header="851" w:footer="992" w:gutter="0"/>
          <w:cols w:space="0"/>
          <w:docGrid w:type="lines" w:linePitch="312"/>
        </w:sectPr>
      </w:pPr>
    </w:p>
    <w:p w:rsidR="00B34212" w:rsidRDefault="00CC0BBB">
      <w:pPr>
        <w:pBdr>
          <w:top w:val="none" w:sz="0" w:space="1" w:color="auto"/>
          <w:left w:val="none" w:sz="0" w:space="4" w:color="auto"/>
          <w:bottom w:val="none" w:sz="0" w:space="1" w:color="auto"/>
          <w:right w:val="none" w:sz="0" w:space="4" w:color="auto"/>
        </w:pBdr>
        <w:spacing w:line="578" w:lineRule="exact"/>
        <w:jc w:val="left"/>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color w:val="000000" w:themeColor="text1"/>
          <w:sz w:val="32"/>
          <w:szCs w:val="32"/>
        </w:rPr>
        <w:t>1</w:t>
      </w:r>
    </w:p>
    <w:p w:rsidR="00B34212" w:rsidRDefault="00B34212">
      <w:pPr>
        <w:pStyle w:val="a0"/>
        <w:spacing w:before="0" w:after="0" w:line="578" w:lineRule="exact"/>
      </w:pPr>
    </w:p>
    <w:p w:rsidR="00B34212" w:rsidRDefault="00CC0BBB">
      <w:pPr>
        <w:pBdr>
          <w:top w:val="none" w:sz="0" w:space="1" w:color="auto"/>
          <w:left w:val="none" w:sz="0" w:space="4" w:color="auto"/>
          <w:bottom w:val="none" w:sz="0" w:space="1" w:color="auto"/>
          <w:right w:val="none" w:sz="0" w:space="4" w:color="auto"/>
        </w:pBdr>
        <w:spacing w:afterLines="50" w:after="156" w:line="578" w:lineRule="exact"/>
        <w:jc w:val="center"/>
        <w:textAlignment w:val="baseline"/>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山东省“安全生产月”活动联络员信息表</w:t>
      </w:r>
    </w:p>
    <w:tbl>
      <w:tblPr>
        <w:tblStyle w:val="a9"/>
        <w:tblW w:w="13992" w:type="dxa"/>
        <w:tblLayout w:type="fixed"/>
        <w:tblLook w:val="04A0" w:firstRow="1" w:lastRow="0" w:firstColumn="1" w:lastColumn="0" w:noHBand="0" w:noVBand="1"/>
      </w:tblPr>
      <w:tblGrid>
        <w:gridCol w:w="1807"/>
        <w:gridCol w:w="2595"/>
        <w:gridCol w:w="2023"/>
        <w:gridCol w:w="2272"/>
        <w:gridCol w:w="2126"/>
        <w:gridCol w:w="3169"/>
      </w:tblGrid>
      <w:tr w:rsidR="00B34212">
        <w:trPr>
          <w:trHeight w:val="680"/>
        </w:trPr>
        <w:tc>
          <w:tcPr>
            <w:tcW w:w="1807"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姓</w:t>
            </w:r>
            <w:r>
              <w:rPr>
                <w:rFonts w:ascii="仿宋_GB2312" w:eastAsia="仿宋_GB2312" w:hAnsi="仿宋_GB2312" w:cs="仿宋"/>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名</w:t>
            </w:r>
          </w:p>
        </w:tc>
        <w:tc>
          <w:tcPr>
            <w:tcW w:w="2595" w:type="dxa"/>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c>
          <w:tcPr>
            <w:tcW w:w="2023"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性</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别</w:t>
            </w:r>
          </w:p>
        </w:tc>
        <w:tc>
          <w:tcPr>
            <w:tcW w:w="2272" w:type="dxa"/>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c>
          <w:tcPr>
            <w:tcW w:w="2126"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职</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务</w:t>
            </w:r>
          </w:p>
        </w:tc>
        <w:tc>
          <w:tcPr>
            <w:tcW w:w="3169" w:type="dxa"/>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r>
      <w:tr w:rsidR="00B34212">
        <w:trPr>
          <w:trHeight w:val="680"/>
        </w:trPr>
        <w:tc>
          <w:tcPr>
            <w:tcW w:w="1807"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办公电话</w:t>
            </w:r>
          </w:p>
        </w:tc>
        <w:tc>
          <w:tcPr>
            <w:tcW w:w="2595" w:type="dxa"/>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c>
          <w:tcPr>
            <w:tcW w:w="2023"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手</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机</w:t>
            </w:r>
          </w:p>
        </w:tc>
        <w:tc>
          <w:tcPr>
            <w:tcW w:w="2272" w:type="dxa"/>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c>
          <w:tcPr>
            <w:tcW w:w="2126"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传</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真</w:t>
            </w:r>
          </w:p>
        </w:tc>
        <w:tc>
          <w:tcPr>
            <w:tcW w:w="3169" w:type="dxa"/>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r>
      <w:tr w:rsidR="00B34212">
        <w:trPr>
          <w:trHeight w:val="680"/>
        </w:trPr>
        <w:tc>
          <w:tcPr>
            <w:tcW w:w="1807"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电子邮箱</w:t>
            </w:r>
          </w:p>
        </w:tc>
        <w:tc>
          <w:tcPr>
            <w:tcW w:w="12185" w:type="dxa"/>
            <w:gridSpan w:val="5"/>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r>
      <w:tr w:rsidR="00B34212">
        <w:trPr>
          <w:trHeight w:val="680"/>
        </w:trPr>
        <w:tc>
          <w:tcPr>
            <w:tcW w:w="1807"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单位名称</w:t>
            </w:r>
          </w:p>
        </w:tc>
        <w:tc>
          <w:tcPr>
            <w:tcW w:w="12185" w:type="dxa"/>
            <w:gridSpan w:val="5"/>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r>
      <w:tr w:rsidR="00B34212">
        <w:trPr>
          <w:trHeight w:val="680"/>
        </w:trPr>
        <w:tc>
          <w:tcPr>
            <w:tcW w:w="1807" w:type="dxa"/>
            <w:vAlign w:val="center"/>
          </w:tcPr>
          <w:p w:rsidR="00B34212" w:rsidRDefault="00CC0BBB">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通信地址</w:t>
            </w:r>
          </w:p>
        </w:tc>
        <w:tc>
          <w:tcPr>
            <w:tcW w:w="12185" w:type="dxa"/>
            <w:gridSpan w:val="5"/>
            <w:vAlign w:val="center"/>
          </w:tcPr>
          <w:p w:rsidR="00B34212" w:rsidRDefault="00B34212">
            <w:pPr>
              <w:pBdr>
                <w:top w:val="none" w:sz="0" w:space="1" w:color="auto"/>
                <w:left w:val="none" w:sz="0" w:space="4" w:color="auto"/>
                <w:bottom w:val="none" w:sz="0" w:space="1" w:color="auto"/>
                <w:right w:val="none" w:sz="0" w:space="4" w:color="auto"/>
              </w:pBdr>
              <w:jc w:val="center"/>
              <w:textAlignment w:val="baseline"/>
              <w:rPr>
                <w:rFonts w:ascii="仿宋_GB2312" w:eastAsia="仿宋" w:hAnsi="仿宋_GB2312" w:cs="仿宋"/>
                <w:color w:val="000000" w:themeColor="text1"/>
                <w:kern w:val="0"/>
                <w:sz w:val="32"/>
                <w:szCs w:val="32"/>
              </w:rPr>
            </w:pPr>
          </w:p>
        </w:tc>
      </w:tr>
    </w:tbl>
    <w:p w:rsidR="00B34212" w:rsidRDefault="00CC0BBB">
      <w:pPr>
        <w:pStyle w:val="2"/>
        <w:pBdr>
          <w:top w:val="none" w:sz="0" w:space="1" w:color="auto"/>
          <w:left w:val="none" w:sz="0" w:space="4" w:color="auto"/>
          <w:bottom w:val="none" w:sz="0" w:space="1" w:color="auto"/>
          <w:right w:val="none" w:sz="0" w:space="4" w:color="auto"/>
        </w:pBdr>
        <w:ind w:leftChars="0" w:left="0" w:firstLineChars="0" w:firstLine="0"/>
        <w:rPr>
          <w:rFonts w:ascii="仿宋_GB2312" w:eastAsia="仿宋_GB2312" w:hAnsi="仿宋_GB2312" w:cs="宋体"/>
          <w:color w:val="000000" w:themeColor="text1"/>
          <w:kern w:val="0"/>
          <w:sz w:val="32"/>
          <w:szCs w:val="32"/>
          <w:shd w:val="clear" w:color="auto" w:fill="FFFFFF"/>
        </w:rPr>
      </w:pPr>
      <w:r>
        <w:rPr>
          <w:rFonts w:ascii="仿宋_GB2312" w:eastAsia="仿宋_GB2312" w:hAnsi="仿宋_GB2312" w:cs="宋体" w:hint="eastAsia"/>
          <w:color w:val="000000" w:themeColor="text1"/>
          <w:kern w:val="0"/>
          <w:sz w:val="32"/>
          <w:szCs w:val="32"/>
          <w:shd w:val="clear" w:color="auto" w:fill="FFFFFF"/>
        </w:rPr>
        <w:t>注：请于</w:t>
      </w:r>
      <w:r>
        <w:rPr>
          <w:rFonts w:ascii="仿宋_GB2312" w:eastAsia="仿宋_GB2312" w:hAnsi="仿宋_GB2312" w:cs="宋体" w:hint="eastAsia"/>
          <w:color w:val="000000" w:themeColor="text1"/>
          <w:kern w:val="0"/>
          <w:sz w:val="32"/>
          <w:szCs w:val="32"/>
          <w:shd w:val="clear" w:color="auto" w:fill="FFFFFF"/>
        </w:rPr>
        <w:t>5</w:t>
      </w:r>
      <w:r>
        <w:rPr>
          <w:rFonts w:ascii="仿宋_GB2312" w:eastAsia="仿宋_GB2312" w:hAnsi="仿宋_GB2312" w:cs="宋体" w:hint="eastAsia"/>
          <w:color w:val="000000" w:themeColor="text1"/>
          <w:kern w:val="0"/>
          <w:sz w:val="32"/>
          <w:szCs w:val="32"/>
          <w:shd w:val="clear" w:color="auto" w:fill="FFFFFF"/>
        </w:rPr>
        <w:t>月</w:t>
      </w:r>
      <w:r>
        <w:rPr>
          <w:rFonts w:ascii="仿宋_GB2312" w:eastAsia="仿宋_GB2312" w:hAnsi="仿宋_GB2312" w:cs="宋体" w:hint="eastAsia"/>
          <w:color w:val="000000" w:themeColor="text1"/>
          <w:kern w:val="0"/>
          <w:sz w:val="32"/>
          <w:szCs w:val="32"/>
          <w:shd w:val="clear" w:color="auto" w:fill="FFFFFF"/>
        </w:rPr>
        <w:t>28</w:t>
      </w:r>
      <w:r>
        <w:rPr>
          <w:rFonts w:ascii="仿宋_GB2312" w:eastAsia="仿宋_GB2312" w:hAnsi="仿宋_GB2312" w:cs="宋体" w:hint="eastAsia"/>
          <w:color w:val="000000" w:themeColor="text1"/>
          <w:kern w:val="0"/>
          <w:sz w:val="32"/>
          <w:szCs w:val="32"/>
          <w:shd w:val="clear" w:color="auto" w:fill="FFFFFF"/>
        </w:rPr>
        <w:t>日前将“安全生产月”活动方案和此表一同发送至</w:t>
      </w:r>
      <w:r>
        <w:rPr>
          <w:rFonts w:ascii="仿宋_GB2312" w:eastAsia="仿宋_GB2312" w:hAnsi="仿宋_GB2312" w:cs="宋体" w:hint="eastAsia"/>
          <w:color w:val="000000" w:themeColor="text1"/>
          <w:kern w:val="0"/>
          <w:sz w:val="32"/>
          <w:szCs w:val="32"/>
          <w:shd w:val="clear" w:color="auto" w:fill="FFFFFF"/>
        </w:rPr>
        <w:t>sdaqscy</w:t>
      </w:r>
      <w:r>
        <w:rPr>
          <w:rFonts w:ascii="宋体" w:eastAsia="宋体" w:hAnsi="宋体" w:cs="宋体" w:hint="eastAsia"/>
          <w:color w:val="000000" w:themeColor="text1"/>
          <w:kern w:val="0"/>
          <w:sz w:val="32"/>
          <w:szCs w:val="32"/>
          <w:shd w:val="clear" w:color="auto" w:fill="FFFFFF"/>
        </w:rPr>
        <w:t>@</w:t>
      </w:r>
      <w:r>
        <w:rPr>
          <w:rFonts w:ascii="仿宋_GB2312" w:eastAsia="仿宋_GB2312" w:hAnsi="仿宋_GB2312" w:cs="宋体" w:hint="eastAsia"/>
          <w:color w:val="000000" w:themeColor="text1"/>
          <w:kern w:val="0"/>
          <w:sz w:val="32"/>
          <w:szCs w:val="32"/>
          <w:shd w:val="clear" w:color="auto" w:fill="FFFFFF"/>
        </w:rPr>
        <w:t>163.com</w:t>
      </w:r>
    </w:p>
    <w:p w:rsidR="00B34212" w:rsidRDefault="00B34212">
      <w:pPr>
        <w:pStyle w:val="2"/>
        <w:pBdr>
          <w:top w:val="none" w:sz="0" w:space="1" w:color="auto"/>
          <w:left w:val="none" w:sz="0" w:space="4" w:color="auto"/>
          <w:bottom w:val="none" w:sz="0" w:space="1" w:color="auto"/>
          <w:right w:val="none" w:sz="0" w:space="4" w:color="auto"/>
        </w:pBdr>
        <w:ind w:firstLine="640"/>
        <w:rPr>
          <w:rFonts w:ascii="仿宋_GB2312" w:eastAsia="仿宋_GB2312" w:hAnsi="仿宋_GB2312" w:cs="宋体"/>
          <w:color w:val="000000" w:themeColor="text1"/>
          <w:kern w:val="0"/>
          <w:sz w:val="32"/>
          <w:szCs w:val="32"/>
          <w:shd w:val="clear" w:color="auto" w:fill="FFFFFF"/>
        </w:rPr>
      </w:pPr>
    </w:p>
    <w:p w:rsidR="00B34212" w:rsidRDefault="00B34212">
      <w:pPr>
        <w:rPr>
          <w:rFonts w:ascii="仿宋_GB2312" w:eastAsia="仿宋_GB2312" w:hAnsi="仿宋_GB2312" w:cs="宋体"/>
          <w:color w:val="000000" w:themeColor="text1"/>
          <w:kern w:val="0"/>
          <w:sz w:val="32"/>
          <w:szCs w:val="32"/>
          <w:shd w:val="clear" w:color="auto" w:fill="FFFFFF"/>
        </w:rPr>
      </w:pPr>
    </w:p>
    <w:p w:rsidR="00B34212" w:rsidRDefault="00B34212">
      <w:pPr>
        <w:pStyle w:val="a0"/>
        <w:sectPr w:rsidR="00B34212">
          <w:pgSz w:w="16838" w:h="11906" w:orient="landscape"/>
          <w:pgMar w:top="1531" w:right="1531" w:bottom="1531" w:left="1531" w:header="851" w:footer="1134" w:gutter="0"/>
          <w:cols w:space="425"/>
          <w:docGrid w:type="lines" w:linePitch="312"/>
        </w:sectPr>
      </w:pPr>
    </w:p>
    <w:p w:rsidR="00B34212" w:rsidRDefault="00CC0BBB">
      <w:pPr>
        <w:pBdr>
          <w:top w:val="none" w:sz="0" w:space="1" w:color="auto"/>
          <w:left w:val="none" w:sz="0" w:space="4" w:color="auto"/>
          <w:bottom w:val="none" w:sz="0" w:space="1" w:color="auto"/>
          <w:right w:val="none" w:sz="0" w:space="4" w:color="auto"/>
        </w:pBdr>
        <w:spacing w:line="578" w:lineRule="exact"/>
        <w:jc w:val="left"/>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p>
    <w:p w:rsidR="00B34212" w:rsidRDefault="00B34212">
      <w:pPr>
        <w:pStyle w:val="a0"/>
        <w:spacing w:before="0" w:after="0" w:line="578" w:lineRule="exact"/>
      </w:pPr>
    </w:p>
    <w:p w:rsidR="00B34212" w:rsidRDefault="00CC0BBB">
      <w:pPr>
        <w:pBdr>
          <w:top w:val="none" w:sz="0" w:space="1" w:color="auto"/>
          <w:left w:val="none" w:sz="0" w:space="4" w:color="auto"/>
          <w:bottom w:val="none" w:sz="0" w:space="1" w:color="auto"/>
          <w:right w:val="none" w:sz="0" w:space="4" w:color="auto"/>
        </w:pBdr>
        <w:spacing w:afterLines="50" w:after="156" w:line="578" w:lineRule="exact"/>
        <w:jc w:val="center"/>
        <w:textAlignment w:val="baseline"/>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山东省“安全生产月”活动进展情况统计表</w:t>
      </w:r>
    </w:p>
    <w:p w:rsidR="00B34212" w:rsidRDefault="00CC0BBB">
      <w:pPr>
        <w:pBdr>
          <w:top w:val="none" w:sz="0" w:space="1" w:color="auto"/>
          <w:left w:val="none" w:sz="0" w:space="4" w:color="auto"/>
          <w:bottom w:val="none" w:sz="0" w:space="1" w:color="auto"/>
          <w:right w:val="none" w:sz="0" w:space="4" w:color="auto"/>
        </w:pBdr>
        <w:textAlignment w:val="baseline"/>
        <w:rPr>
          <w:rFonts w:ascii="仿宋_GB2312" w:eastAsia="仿宋_GB2312" w:hAnsi="仿宋_GB2312" w:cs="仿宋"/>
          <w:color w:val="000000" w:themeColor="text1"/>
          <w:kern w:val="0"/>
          <w:sz w:val="32"/>
          <w:szCs w:val="32"/>
        </w:rPr>
      </w:pPr>
      <w:r>
        <w:rPr>
          <w:rFonts w:ascii="仿宋_GB2312" w:eastAsia="仿宋_GB2312" w:hAnsi="仿宋_GB2312" w:cs="仿宋" w:hint="eastAsia"/>
          <w:color w:val="000000" w:themeColor="text1"/>
          <w:kern w:val="0"/>
          <w:sz w:val="32"/>
          <w:szCs w:val="32"/>
        </w:rPr>
        <w:t>填报单位（盖章）</w:t>
      </w:r>
      <w:r>
        <w:rPr>
          <w:rFonts w:ascii="仿宋_GB2312" w:eastAsia="仿宋_GB2312" w:hAnsi="仿宋_GB2312" w:cs="仿宋" w:hint="eastAsia"/>
          <w:color w:val="000000" w:themeColor="text1"/>
          <w:kern w:val="0"/>
          <w:sz w:val="32"/>
          <w:szCs w:val="32"/>
        </w:rPr>
        <w:t>：</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联系人</w:t>
      </w:r>
      <w:r>
        <w:rPr>
          <w:rFonts w:ascii="仿宋_GB2312" w:eastAsia="仿宋_GB2312" w:hAnsi="仿宋_GB2312" w:cs="仿宋" w:hint="eastAsia"/>
          <w:color w:val="000000" w:themeColor="text1"/>
          <w:kern w:val="0"/>
          <w:sz w:val="32"/>
          <w:szCs w:val="32"/>
        </w:rPr>
        <w:t>：</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电话</w:t>
      </w:r>
      <w:r>
        <w:rPr>
          <w:rFonts w:ascii="仿宋_GB2312" w:eastAsia="仿宋_GB2312" w:hAnsi="仿宋_GB2312" w:cs="仿宋" w:hint="eastAsia"/>
          <w:color w:val="000000" w:themeColor="text1"/>
          <w:kern w:val="0"/>
          <w:sz w:val="32"/>
          <w:szCs w:val="32"/>
        </w:rPr>
        <w:t>：</w:t>
      </w:r>
      <w:r>
        <w:rPr>
          <w:rFonts w:ascii="仿宋_GB2312" w:eastAsia="仿宋_GB2312" w:hAnsi="仿宋_GB2312" w:cs="仿宋" w:hint="eastAsia"/>
          <w:color w:val="000000" w:themeColor="text1"/>
          <w:kern w:val="0"/>
          <w:sz w:val="32"/>
          <w:szCs w:val="32"/>
        </w:rPr>
        <w:t xml:space="preserve">        </w:t>
      </w:r>
      <w:r>
        <w:rPr>
          <w:rFonts w:ascii="仿宋_GB2312" w:eastAsia="仿宋_GB2312" w:hAnsi="仿宋_GB2312" w:cs="仿宋" w:hint="eastAsia"/>
          <w:color w:val="000000" w:themeColor="text1"/>
          <w:kern w:val="0"/>
          <w:sz w:val="32"/>
          <w:szCs w:val="32"/>
        </w:rPr>
        <w:t>填报日期</w:t>
      </w:r>
      <w:r>
        <w:rPr>
          <w:rFonts w:ascii="仿宋_GB2312" w:eastAsia="仿宋_GB2312" w:hAnsi="仿宋_GB2312" w:cs="仿宋" w:hint="eastAsia"/>
          <w:color w:val="000000" w:themeColor="text1"/>
          <w:kern w:val="0"/>
          <w:sz w:val="32"/>
          <w:szCs w:val="32"/>
        </w:rPr>
        <w:t>：</w:t>
      </w:r>
      <w:r>
        <w:rPr>
          <w:rFonts w:ascii="仿宋_GB2312" w:eastAsia="仿宋_GB2312" w:hAnsi="仿宋_GB2312" w:cs="仿宋" w:hint="eastAsia"/>
          <w:color w:val="000000" w:themeColor="text1"/>
          <w:kern w:val="0"/>
          <w:sz w:val="32"/>
          <w:szCs w:val="32"/>
        </w:rPr>
        <w:t xml:space="preserve">           </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10388"/>
      </w:tblGrid>
      <w:tr w:rsidR="00B34212">
        <w:trPr>
          <w:trHeight w:val="820"/>
          <w:tblHeader/>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ind w:leftChars="-31" w:left="-65" w:firstLineChars="0" w:firstLine="8"/>
              <w:jc w:val="center"/>
              <w:rPr>
                <w:rFonts w:ascii="黑体" w:eastAsia="黑体" w:hAnsi="黑体"/>
                <w:color w:val="000000" w:themeColor="text1"/>
                <w:sz w:val="28"/>
                <w:szCs w:val="28"/>
              </w:rPr>
            </w:pPr>
            <w:r>
              <w:rPr>
                <w:rFonts w:ascii="黑体" w:eastAsia="黑体" w:hAnsi="黑体" w:cs="黑体" w:hint="eastAsia"/>
                <w:color w:val="000000" w:themeColor="text1"/>
                <w:kern w:val="0"/>
                <w:sz w:val="28"/>
                <w:szCs w:val="28"/>
              </w:rPr>
              <w:t>活动项目</w:t>
            </w:r>
          </w:p>
        </w:tc>
        <w:tc>
          <w:tcPr>
            <w:tcW w:w="10388" w:type="dxa"/>
            <w:tcBorders>
              <w:top w:val="single" w:sz="4" w:space="0" w:color="auto"/>
              <w:left w:val="nil"/>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ind w:leftChars="-31" w:left="-65" w:firstLineChars="0" w:firstLine="8"/>
              <w:jc w:val="center"/>
              <w:rPr>
                <w:rFonts w:ascii="黑体" w:eastAsia="黑体" w:hAnsi="黑体"/>
                <w:color w:val="000000" w:themeColor="text1"/>
                <w:sz w:val="28"/>
                <w:szCs w:val="28"/>
              </w:rPr>
            </w:pPr>
            <w:r>
              <w:rPr>
                <w:rFonts w:ascii="黑体" w:eastAsia="黑体" w:hAnsi="黑体" w:cs="黑体" w:hint="eastAsia"/>
                <w:color w:val="000000" w:themeColor="text1"/>
                <w:kern w:val="0"/>
                <w:sz w:val="28"/>
                <w:szCs w:val="28"/>
              </w:rPr>
              <w:t>活动进展情况</w:t>
            </w:r>
          </w:p>
        </w:tc>
      </w:tr>
      <w:tr w:rsidR="00B34212">
        <w:trPr>
          <w:trHeight w:val="90"/>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0" w:left="0" w:firstLineChars="0" w:firstLine="0"/>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1.</w:t>
            </w:r>
            <w:r>
              <w:rPr>
                <w:rFonts w:ascii="仿宋_GB2312" w:eastAsia="仿宋_GB2312" w:hAnsi="黑体" w:hint="eastAsia"/>
                <w:color w:val="000000" w:themeColor="text1"/>
                <w:kern w:val="0"/>
                <w:sz w:val="28"/>
                <w:szCs w:val="28"/>
              </w:rPr>
              <w:t>开展习近平总书记关于安全生产重要论述宣贯活动</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组织开展专题研讨</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集中宣讲、辅导报告等</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场，参与</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人次</w:t>
            </w:r>
            <w:r>
              <w:rPr>
                <w:rFonts w:ascii="仿宋_GB2312" w:eastAsia="仿宋_GB2312" w:hAnsi="宋体" w:hint="eastAsia"/>
                <w:color w:val="000000" w:themeColor="text1"/>
                <w:sz w:val="28"/>
                <w:szCs w:val="28"/>
              </w:rPr>
              <w:t>；</w:t>
            </w:r>
          </w:p>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企事业单位主要负责人组织开展“安全生产大家谈”“班前会”“以案普法”等活动</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场，参与</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人次</w:t>
            </w:r>
            <w:r>
              <w:rPr>
                <w:rFonts w:ascii="仿宋_GB2312" w:eastAsia="仿宋_GB2312" w:hAnsi="宋体" w:hint="eastAsia"/>
                <w:color w:val="000000" w:themeColor="text1"/>
                <w:sz w:val="28"/>
                <w:szCs w:val="28"/>
              </w:rPr>
              <w:t>；</w:t>
            </w:r>
          </w:p>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组织观看“安全生产月”主题宣传片</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安全生产</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责任在肩</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警示教育片、事故警示教育片、典型案例解析片</w:t>
            </w:r>
            <w:r>
              <w:rPr>
                <w:rFonts w:ascii="仿宋_GB2312" w:eastAsia="仿宋_GB2312" w:hAnsi="宋体" w:hint="eastAsia"/>
                <w:color w:val="000000" w:themeColor="text1"/>
                <w:sz w:val="28"/>
                <w:szCs w:val="28"/>
              </w:rPr>
              <w:t>和“全民安全公开课”</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场，参与</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人次</w:t>
            </w:r>
            <w:r>
              <w:rPr>
                <w:rFonts w:ascii="仿宋_GB2312" w:eastAsia="仿宋_GB2312" w:hAnsi="宋体" w:hint="eastAsia"/>
                <w:color w:val="000000" w:themeColor="text1"/>
                <w:sz w:val="28"/>
                <w:szCs w:val="28"/>
              </w:rPr>
              <w:t>。</w:t>
            </w:r>
          </w:p>
        </w:tc>
      </w:tr>
      <w:tr w:rsidR="00B34212">
        <w:trPr>
          <w:trHeight w:val="1278"/>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0" w:left="6" w:firstLineChars="0" w:hanging="6"/>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2.</w:t>
            </w:r>
            <w:r>
              <w:rPr>
                <w:rFonts w:ascii="仿宋_GB2312" w:eastAsia="仿宋_GB2312" w:hAnsi="黑体" w:hint="eastAsia"/>
                <w:color w:val="000000" w:themeColor="text1"/>
                <w:kern w:val="0"/>
                <w:sz w:val="28"/>
                <w:szCs w:val="28"/>
              </w:rPr>
              <w:t>聚焦安全生产治本攻坚三年行动等重点工作宣传报道</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宣传报道典型经验做法、工作成效稿件（</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）篇，公开曝光典型案例（</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）个；</w:t>
            </w:r>
          </w:p>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组织开展“安全生产媒体行”（</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）次，发布宣传稿件（</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）篇；</w:t>
            </w:r>
          </w:p>
          <w:p w:rsidR="00B34212" w:rsidRDefault="00CC0BBB">
            <w:pPr>
              <w:pBdr>
                <w:top w:val="none" w:sz="0" w:space="1" w:color="auto"/>
                <w:left w:val="none" w:sz="0" w:space="4" w:color="auto"/>
                <w:bottom w:val="none" w:sz="0" w:space="1" w:color="auto"/>
                <w:right w:val="none" w:sz="0" w:space="4" w:color="auto"/>
              </w:pBdr>
              <w:spacing w:line="500" w:lineRule="exact"/>
            </w:pPr>
            <w:r>
              <w:rPr>
                <w:rFonts w:ascii="仿宋_GB2312" w:eastAsia="仿宋_GB2312" w:hAnsi="宋体" w:hint="eastAsia"/>
                <w:color w:val="000000" w:themeColor="text1"/>
                <w:sz w:val="28"/>
                <w:szCs w:val="28"/>
              </w:rPr>
              <w:t>各级主流媒体开设“曝光台”（）个。</w:t>
            </w:r>
          </w:p>
        </w:tc>
      </w:tr>
      <w:tr w:rsidR="00B34212">
        <w:trPr>
          <w:trHeight w:val="1278"/>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0" w:left="6" w:firstLineChars="0" w:hanging="6"/>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3</w:t>
            </w:r>
            <w:r>
              <w:rPr>
                <w:rFonts w:ascii="仿宋_GB2312" w:eastAsia="仿宋_GB2312" w:hAnsi="黑体" w:hint="eastAsia"/>
                <w:color w:val="000000" w:themeColor="text1"/>
                <w:kern w:val="0"/>
                <w:sz w:val="28"/>
                <w:szCs w:val="28"/>
              </w:rPr>
              <w:t>.</w:t>
            </w:r>
            <w:r>
              <w:rPr>
                <w:rFonts w:ascii="仿宋_GB2312" w:eastAsia="仿宋_GB2312" w:hAnsi="黑体" w:hint="eastAsia"/>
                <w:color w:val="000000" w:themeColor="text1"/>
                <w:kern w:val="0"/>
                <w:sz w:val="28"/>
                <w:szCs w:val="28"/>
              </w:rPr>
              <w:t>组织</w:t>
            </w:r>
            <w:r>
              <w:rPr>
                <w:rFonts w:ascii="仿宋_GB2312" w:eastAsia="仿宋_GB2312" w:hAnsi="黑体" w:hint="eastAsia"/>
                <w:color w:val="000000" w:themeColor="text1"/>
                <w:kern w:val="0"/>
                <w:sz w:val="28"/>
                <w:szCs w:val="28"/>
              </w:rPr>
              <w:t>开展畅通生命通道宣传和演练</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制作</w:t>
            </w:r>
            <w:r>
              <w:rPr>
                <w:rFonts w:ascii="仿宋_GB2312" w:eastAsia="仿宋_GB2312" w:hAnsi="宋体" w:hint="eastAsia"/>
                <w:color w:val="000000" w:themeColor="text1"/>
                <w:sz w:val="28"/>
                <w:szCs w:val="28"/>
              </w:rPr>
              <w:t>讲解生命通道标识的含义和识别方法海报</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幅，</w:t>
            </w:r>
            <w:r>
              <w:rPr>
                <w:rFonts w:ascii="仿宋_GB2312" w:eastAsia="仿宋_GB2312" w:hAnsi="宋体" w:hint="eastAsia"/>
                <w:color w:val="000000" w:themeColor="text1"/>
                <w:sz w:val="28"/>
                <w:szCs w:val="28"/>
              </w:rPr>
              <w:t>动漫、</w:t>
            </w:r>
            <w:r>
              <w:rPr>
                <w:rFonts w:ascii="仿宋_GB2312" w:eastAsia="仿宋_GB2312" w:hAnsi="宋体" w:hint="eastAsia"/>
                <w:color w:val="000000" w:themeColor="text1"/>
                <w:sz w:val="28"/>
                <w:szCs w:val="28"/>
              </w:rPr>
              <w:t>短视频</w:t>
            </w:r>
            <w:r>
              <w:rPr>
                <w:rFonts w:ascii="仿宋_GB2312" w:eastAsia="仿宋_GB2312" w:hAnsi="宋体" w:hint="eastAsia"/>
                <w:color w:val="000000" w:themeColor="text1"/>
                <w:sz w:val="28"/>
                <w:szCs w:val="28"/>
              </w:rPr>
              <w:t>等（</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）个；</w:t>
            </w:r>
          </w:p>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在新媒体平台、交通工具、户外大屏、楼宇电梯、宣传橱窗宣传（</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）次，悬挂宣传</w:t>
            </w:r>
            <w:r>
              <w:rPr>
                <w:rFonts w:ascii="仿宋_GB2312" w:eastAsia="仿宋_GB2312" w:hAnsi="宋体" w:hint="eastAsia"/>
                <w:color w:val="000000" w:themeColor="text1"/>
                <w:sz w:val="28"/>
                <w:szCs w:val="28"/>
              </w:rPr>
              <w:lastRenderedPageBreak/>
              <w:t>横幅等（</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）个；</w:t>
            </w:r>
          </w:p>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组织开展</w:t>
            </w:r>
            <w:r>
              <w:rPr>
                <w:rFonts w:ascii="仿宋_GB2312" w:eastAsia="仿宋_GB2312" w:hAnsi="宋体" w:hint="eastAsia"/>
                <w:color w:val="000000" w:themeColor="text1"/>
                <w:sz w:val="28"/>
                <w:szCs w:val="28"/>
              </w:rPr>
              <w:t>模拟火灾和地震等场景的应急疏散</w:t>
            </w:r>
            <w:r>
              <w:rPr>
                <w:rFonts w:ascii="仿宋_GB2312" w:eastAsia="仿宋_GB2312" w:hAnsi="宋体" w:hint="eastAsia"/>
                <w:color w:val="000000" w:themeColor="text1"/>
                <w:sz w:val="28"/>
                <w:szCs w:val="28"/>
              </w:rPr>
              <w:t>演练活动（</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）场，参与（</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）人次；</w:t>
            </w:r>
          </w:p>
        </w:tc>
      </w:tr>
      <w:tr w:rsidR="00B34212">
        <w:trPr>
          <w:trHeight w:val="2198"/>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31" w:left="-59" w:firstLineChars="0" w:hanging="6"/>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lastRenderedPageBreak/>
              <w:t>4.</w:t>
            </w:r>
            <w:r>
              <w:rPr>
                <w:rFonts w:ascii="仿宋_GB2312" w:eastAsia="仿宋_GB2312" w:hAnsi="黑体" w:hint="eastAsia"/>
                <w:color w:val="000000" w:themeColor="text1"/>
                <w:sz w:val="28"/>
                <w:szCs w:val="28"/>
              </w:rPr>
              <w:t>开展避险逃生知识宣讲等科普活动</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安全科普宣教和体验基地组织体验活动（</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）场次，参加人员（</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）人；</w:t>
            </w:r>
          </w:p>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组织发动安全领域专家、时代楷模、最美应急管理工作者和安全生产监管人员等开展宣讲（</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）次。</w:t>
            </w:r>
          </w:p>
        </w:tc>
      </w:tr>
      <w:tr w:rsidR="00B34212">
        <w:trPr>
          <w:trHeight w:val="1652"/>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31" w:left="-59" w:firstLineChars="0" w:hanging="6"/>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5</w:t>
            </w:r>
            <w:r>
              <w:rPr>
                <w:rFonts w:ascii="仿宋_GB2312" w:eastAsia="仿宋_GB2312" w:hAnsi="黑体" w:hint="eastAsia"/>
                <w:color w:val="000000" w:themeColor="text1"/>
                <w:sz w:val="28"/>
                <w:szCs w:val="28"/>
              </w:rPr>
              <w:t>.</w:t>
            </w:r>
            <w:r>
              <w:rPr>
                <w:rFonts w:ascii="仿宋_GB2312" w:eastAsia="仿宋_GB2312" w:hAnsi="黑体" w:hint="eastAsia"/>
                <w:color w:val="000000" w:themeColor="text1"/>
                <w:sz w:val="28"/>
                <w:szCs w:val="28"/>
              </w:rPr>
              <w:t>组织</w:t>
            </w:r>
            <w:r>
              <w:rPr>
                <w:rFonts w:ascii="仿宋_GB2312" w:eastAsia="仿宋_GB2312" w:hAnsi="黑体" w:hint="eastAsia"/>
                <w:color w:val="000000" w:themeColor="text1"/>
                <w:sz w:val="28"/>
                <w:szCs w:val="28"/>
              </w:rPr>
              <w:t>开展“安全宣传咨询日”活动</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组织开展</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6</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16</w:t>
            </w:r>
            <w:r>
              <w:rPr>
                <w:rFonts w:ascii="仿宋_GB2312" w:eastAsia="仿宋_GB2312" w:hAnsi="宋体" w:hint="eastAsia"/>
                <w:color w:val="000000" w:themeColor="text1"/>
                <w:sz w:val="28"/>
                <w:szCs w:val="28"/>
              </w:rPr>
              <w:t>安全宣传咨询日”活动</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场</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现场播放“安全生产月”活动宣传片和公益广告</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次，</w:t>
            </w:r>
            <w:r>
              <w:rPr>
                <w:rFonts w:ascii="仿宋_GB2312" w:eastAsia="仿宋_GB2312" w:hAnsi="宋体" w:hint="eastAsia"/>
                <w:color w:val="000000" w:themeColor="text1"/>
                <w:sz w:val="28"/>
                <w:szCs w:val="28"/>
              </w:rPr>
              <w:t>布置展板、模型或</w:t>
            </w:r>
            <w:r>
              <w:rPr>
                <w:rFonts w:ascii="仿宋_GB2312" w:eastAsia="仿宋_GB2312" w:hAnsi="宋体" w:hint="eastAsia"/>
                <w:color w:val="000000" w:themeColor="text1"/>
                <w:sz w:val="28"/>
                <w:szCs w:val="28"/>
              </w:rPr>
              <w:t xml:space="preserve"> VR </w:t>
            </w:r>
            <w:r>
              <w:rPr>
                <w:rFonts w:ascii="仿宋_GB2312" w:eastAsia="仿宋_GB2312" w:hAnsi="宋体" w:hint="eastAsia"/>
                <w:color w:val="000000" w:themeColor="text1"/>
                <w:sz w:val="28"/>
                <w:szCs w:val="28"/>
              </w:rPr>
              <w:t>体验区（</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块</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个；</w:t>
            </w:r>
          </w:p>
          <w:p w:rsidR="00B34212" w:rsidRDefault="00CC0BBB">
            <w:pPr>
              <w:pBdr>
                <w:top w:val="none" w:sz="0" w:space="1" w:color="auto"/>
                <w:left w:val="none" w:sz="0" w:space="4" w:color="auto"/>
                <w:bottom w:val="none" w:sz="0" w:space="1" w:color="auto"/>
                <w:right w:val="none" w:sz="0" w:space="4" w:color="auto"/>
              </w:pBdr>
              <w:spacing w:line="500" w:lineRule="exact"/>
            </w:pPr>
            <w:r>
              <w:rPr>
                <w:rFonts w:ascii="仿宋_GB2312" w:eastAsia="仿宋_GB2312" w:hAnsi="宋体" w:hint="eastAsia"/>
                <w:color w:val="000000" w:themeColor="text1"/>
                <w:sz w:val="28"/>
                <w:szCs w:val="28"/>
              </w:rPr>
              <w:t>举行安全倡议、安全宣誓、</w:t>
            </w:r>
            <w:r>
              <w:rPr>
                <w:rFonts w:ascii="仿宋_GB2312" w:eastAsia="仿宋_GB2312" w:hAnsi="宋体" w:hint="eastAsia"/>
                <w:color w:val="000000" w:themeColor="text1"/>
                <w:sz w:val="28"/>
                <w:szCs w:val="28"/>
              </w:rPr>
              <w:t>安全文化特色演出等活动</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场</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参与</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人次</w:t>
            </w:r>
            <w:r>
              <w:rPr>
                <w:rFonts w:ascii="仿宋_GB2312" w:eastAsia="仿宋_GB2312" w:hAnsi="宋体" w:hint="eastAsia"/>
                <w:color w:val="000000" w:themeColor="text1"/>
                <w:sz w:val="28"/>
                <w:szCs w:val="28"/>
              </w:rPr>
              <w:t>。</w:t>
            </w:r>
          </w:p>
        </w:tc>
      </w:tr>
      <w:tr w:rsidR="00B34212">
        <w:trPr>
          <w:trHeight w:val="1278"/>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31" w:left="-59" w:firstLineChars="0" w:hanging="6"/>
              <w:rPr>
                <w:rFonts w:ascii="仿宋_GB2312" w:eastAsia="仿宋_GB2312" w:hAnsi="黑体" w:cs="黑体"/>
                <w:color w:val="000000" w:themeColor="text1"/>
                <w:sz w:val="28"/>
                <w:szCs w:val="28"/>
              </w:rPr>
            </w:pPr>
            <w:r>
              <w:rPr>
                <w:rFonts w:ascii="仿宋_GB2312" w:eastAsia="仿宋_GB2312" w:hAnsi="黑体" w:cs="黑体" w:hint="eastAsia"/>
                <w:color w:val="000000" w:themeColor="text1"/>
                <w:sz w:val="28"/>
                <w:szCs w:val="28"/>
              </w:rPr>
              <w:t>6</w:t>
            </w:r>
            <w:r>
              <w:rPr>
                <w:rFonts w:ascii="仿宋_GB2312" w:eastAsia="仿宋_GB2312" w:hAnsi="黑体" w:cs="黑体" w:hint="eastAsia"/>
                <w:color w:val="000000" w:themeColor="text1"/>
                <w:sz w:val="28"/>
                <w:szCs w:val="28"/>
              </w:rPr>
              <w:t>.</w:t>
            </w:r>
            <w:r>
              <w:rPr>
                <w:rFonts w:ascii="仿宋_GB2312" w:eastAsia="仿宋_GB2312" w:hAnsi="黑体" w:cs="黑体" w:hint="eastAsia"/>
                <w:color w:val="000000" w:themeColor="text1"/>
                <w:sz w:val="28"/>
                <w:szCs w:val="28"/>
              </w:rPr>
              <w:t>持续推进安全宣传“五进”工作</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pPr>
            <w:r>
              <w:rPr>
                <w:rFonts w:ascii="仿宋_GB2312" w:eastAsia="仿宋_GB2312" w:hAnsi="宋体" w:hint="eastAsia"/>
                <w:color w:val="000000" w:themeColor="text1"/>
                <w:sz w:val="28"/>
                <w:szCs w:val="28"/>
              </w:rPr>
              <w:t>农村村庄、城市社区、</w:t>
            </w:r>
            <w:r>
              <w:rPr>
                <w:rFonts w:ascii="仿宋_GB2312" w:eastAsia="仿宋_GB2312" w:hAnsi="宋体" w:hint="eastAsia"/>
                <w:color w:val="000000" w:themeColor="text1"/>
                <w:sz w:val="28"/>
                <w:szCs w:val="28"/>
              </w:rPr>
              <w:t>企业、</w:t>
            </w:r>
            <w:r>
              <w:rPr>
                <w:rFonts w:ascii="仿宋_GB2312" w:eastAsia="仿宋_GB2312" w:hAnsi="宋体" w:hint="eastAsia"/>
                <w:color w:val="000000" w:themeColor="text1"/>
                <w:sz w:val="28"/>
                <w:szCs w:val="28"/>
              </w:rPr>
              <w:t>学校、家庭开展科普知识宣传和情景模拟、实战推演、逃生演练、自救互救等活动</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场</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参与</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人次</w:t>
            </w:r>
            <w:r>
              <w:rPr>
                <w:rFonts w:ascii="仿宋_GB2312" w:eastAsia="仿宋_GB2312" w:hAnsi="宋体" w:hint="eastAsia"/>
                <w:color w:val="000000" w:themeColor="text1"/>
                <w:sz w:val="28"/>
                <w:szCs w:val="28"/>
              </w:rPr>
              <w:t>；</w:t>
            </w:r>
          </w:p>
        </w:tc>
      </w:tr>
      <w:tr w:rsidR="00B34212">
        <w:trPr>
          <w:trHeight w:val="1214"/>
          <w:jc w:val="center"/>
        </w:trPr>
        <w:tc>
          <w:tcPr>
            <w:tcW w:w="3672" w:type="dxa"/>
            <w:tcBorders>
              <w:top w:val="single" w:sz="4" w:space="0" w:color="auto"/>
              <w:left w:val="single" w:sz="4" w:space="0" w:color="auto"/>
              <w:bottom w:val="single" w:sz="4" w:space="0" w:color="auto"/>
              <w:right w:val="single" w:sz="4" w:space="0" w:color="auto"/>
            </w:tcBorders>
            <w:vAlign w:val="center"/>
          </w:tcPr>
          <w:p w:rsidR="00B34212" w:rsidRDefault="00CC0BBB">
            <w:pPr>
              <w:pStyle w:val="2"/>
              <w:pBdr>
                <w:top w:val="none" w:sz="0" w:space="1" w:color="auto"/>
                <w:left w:val="none" w:sz="0" w:space="4" w:color="auto"/>
                <w:bottom w:val="none" w:sz="0" w:space="1" w:color="auto"/>
                <w:right w:val="none" w:sz="0" w:space="4" w:color="auto"/>
              </w:pBdr>
              <w:spacing w:line="500" w:lineRule="exact"/>
              <w:ind w:leftChars="-31" w:left="-59" w:firstLineChars="0" w:hanging="6"/>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7</w:t>
            </w:r>
            <w:r>
              <w:rPr>
                <w:rFonts w:ascii="仿宋_GB2312" w:eastAsia="仿宋_GB2312" w:hAnsi="黑体" w:hint="eastAsia"/>
                <w:color w:val="000000" w:themeColor="text1"/>
                <w:sz w:val="28"/>
                <w:szCs w:val="28"/>
              </w:rPr>
              <w:t>.</w:t>
            </w:r>
            <w:r>
              <w:rPr>
                <w:rFonts w:ascii="仿宋_GB2312" w:eastAsia="仿宋_GB2312" w:hAnsi="黑体" w:hint="eastAsia"/>
                <w:color w:val="000000" w:themeColor="text1"/>
                <w:sz w:val="28"/>
                <w:szCs w:val="28"/>
              </w:rPr>
              <w:t>其他特色活动</w:t>
            </w:r>
          </w:p>
        </w:tc>
        <w:tc>
          <w:tcPr>
            <w:tcW w:w="10388" w:type="dxa"/>
            <w:tcBorders>
              <w:top w:val="single" w:sz="4" w:space="0" w:color="auto"/>
              <w:left w:val="nil"/>
              <w:bottom w:val="single" w:sz="4" w:space="0" w:color="auto"/>
              <w:right w:val="single" w:sz="4" w:space="0" w:color="auto"/>
            </w:tcBorders>
            <w:vAlign w:val="center"/>
          </w:tcPr>
          <w:p w:rsidR="00B34212" w:rsidRDefault="00CC0BBB">
            <w:pPr>
              <w:pBdr>
                <w:top w:val="none" w:sz="0" w:space="1" w:color="auto"/>
                <w:left w:val="none" w:sz="0" w:space="4" w:color="auto"/>
                <w:bottom w:val="none" w:sz="0" w:space="1" w:color="auto"/>
                <w:right w:val="none" w:sz="0" w:space="4" w:color="auto"/>
              </w:pBdr>
              <w:spacing w:line="50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活动名称（</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），组织</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场</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次，参与</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人次。</w:t>
            </w:r>
          </w:p>
        </w:tc>
      </w:tr>
    </w:tbl>
    <w:p w:rsidR="00B34212" w:rsidRDefault="00B34212"/>
    <w:sectPr w:rsidR="00B34212">
      <w:pgSz w:w="16838" w:h="11906" w:orient="landscape"/>
      <w:pgMar w:top="1587" w:right="2098" w:bottom="1474" w:left="198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BB" w:rsidRDefault="00CC0BBB">
      <w:r>
        <w:separator/>
      </w:r>
    </w:p>
  </w:endnote>
  <w:endnote w:type="continuationSeparator" w:id="0">
    <w:p w:rsidR="00CC0BBB" w:rsidRDefault="00CC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12" w:rsidRDefault="00CC0BB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4212" w:rsidRDefault="00CC0BBB">
                          <w:pPr>
                            <w:pStyle w:val="a6"/>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F953A4">
                            <w:rPr>
                              <w:rFonts w:asciiTheme="minorEastAsia" w:hAnsiTheme="minorEastAsia" w:cstheme="minorEastAsia"/>
                              <w:noProof/>
                              <w:sz w:val="24"/>
                            </w:rPr>
                            <w:t>1</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r>
                            <w:rPr>
                              <w:rFonts w:asciiTheme="minorEastAsia" w:hAnsiTheme="minorEastAsia" w:cstheme="minorEastAsia"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4212" w:rsidRDefault="00CC0BBB">
                    <w:pPr>
                      <w:pStyle w:val="a6"/>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F953A4">
                      <w:rPr>
                        <w:rFonts w:asciiTheme="minorEastAsia" w:hAnsiTheme="minorEastAsia" w:cstheme="minorEastAsia"/>
                        <w:noProof/>
                        <w:sz w:val="24"/>
                      </w:rPr>
                      <w:t>1</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r>
                      <w:rPr>
                        <w:rFonts w:asciiTheme="minorEastAsia" w:hAnsiTheme="minorEastAsia" w:cstheme="minorEastAsia" w:hint="eastAsia"/>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BB" w:rsidRDefault="00CC0BBB">
      <w:r>
        <w:separator/>
      </w:r>
    </w:p>
  </w:footnote>
  <w:footnote w:type="continuationSeparator" w:id="0">
    <w:p w:rsidR="00CC0BBB" w:rsidRDefault="00CC0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MWQ0OTc1MjEzYjAwZTNkNWVkYzM2YjhhMzMwZGMifQ=="/>
  </w:docVars>
  <w:rsids>
    <w:rsidRoot w:val="00B34212"/>
    <w:rsid w:val="000D5010"/>
    <w:rsid w:val="00B34212"/>
    <w:rsid w:val="00CC0BBB"/>
    <w:rsid w:val="00F953A4"/>
    <w:rsid w:val="01960BF8"/>
    <w:rsid w:val="02A05901"/>
    <w:rsid w:val="02C943F3"/>
    <w:rsid w:val="0374404B"/>
    <w:rsid w:val="047D5273"/>
    <w:rsid w:val="05453E4D"/>
    <w:rsid w:val="07F62495"/>
    <w:rsid w:val="092A66B2"/>
    <w:rsid w:val="0BF4590E"/>
    <w:rsid w:val="0C207850"/>
    <w:rsid w:val="0CA37322"/>
    <w:rsid w:val="0CA8259F"/>
    <w:rsid w:val="0DB40151"/>
    <w:rsid w:val="0DF06AE5"/>
    <w:rsid w:val="0E90388A"/>
    <w:rsid w:val="0F4707A6"/>
    <w:rsid w:val="10875B28"/>
    <w:rsid w:val="10D70136"/>
    <w:rsid w:val="110B1047"/>
    <w:rsid w:val="134D410E"/>
    <w:rsid w:val="13707376"/>
    <w:rsid w:val="14453C4C"/>
    <w:rsid w:val="144F3CF7"/>
    <w:rsid w:val="145F5E51"/>
    <w:rsid w:val="145F71B4"/>
    <w:rsid w:val="17144C01"/>
    <w:rsid w:val="1C9E5FCC"/>
    <w:rsid w:val="1D0F106A"/>
    <w:rsid w:val="1E117CB4"/>
    <w:rsid w:val="1E4C1AE7"/>
    <w:rsid w:val="1EDD11F5"/>
    <w:rsid w:val="2074483C"/>
    <w:rsid w:val="209E6F5F"/>
    <w:rsid w:val="20E21E67"/>
    <w:rsid w:val="216A788C"/>
    <w:rsid w:val="21D67BD1"/>
    <w:rsid w:val="22315BE8"/>
    <w:rsid w:val="22810003"/>
    <w:rsid w:val="232E31F1"/>
    <w:rsid w:val="23586F45"/>
    <w:rsid w:val="23C01BCF"/>
    <w:rsid w:val="23E34CAE"/>
    <w:rsid w:val="24631872"/>
    <w:rsid w:val="24ED04ED"/>
    <w:rsid w:val="25C66D46"/>
    <w:rsid w:val="25F413E1"/>
    <w:rsid w:val="26D63D39"/>
    <w:rsid w:val="2A5341FD"/>
    <w:rsid w:val="2C0734F1"/>
    <w:rsid w:val="2C243D20"/>
    <w:rsid w:val="2CFA15F9"/>
    <w:rsid w:val="2DAC25A2"/>
    <w:rsid w:val="304E4885"/>
    <w:rsid w:val="30642C75"/>
    <w:rsid w:val="30895005"/>
    <w:rsid w:val="32B875D6"/>
    <w:rsid w:val="32EE1B01"/>
    <w:rsid w:val="343B0A4A"/>
    <w:rsid w:val="34E75037"/>
    <w:rsid w:val="35042CC3"/>
    <w:rsid w:val="36295523"/>
    <w:rsid w:val="3A446347"/>
    <w:rsid w:val="3A5D29C3"/>
    <w:rsid w:val="3B184575"/>
    <w:rsid w:val="3B273268"/>
    <w:rsid w:val="3B62025C"/>
    <w:rsid w:val="3BBE0245"/>
    <w:rsid w:val="3C6A465C"/>
    <w:rsid w:val="3D646828"/>
    <w:rsid w:val="3DC43ED1"/>
    <w:rsid w:val="3E620A8F"/>
    <w:rsid w:val="3F9410E8"/>
    <w:rsid w:val="406F6DEA"/>
    <w:rsid w:val="413E2B63"/>
    <w:rsid w:val="42B023F5"/>
    <w:rsid w:val="433571BE"/>
    <w:rsid w:val="43AF3CF4"/>
    <w:rsid w:val="43D30430"/>
    <w:rsid w:val="43E4083A"/>
    <w:rsid w:val="446621F1"/>
    <w:rsid w:val="455C7CD7"/>
    <w:rsid w:val="45956261"/>
    <w:rsid w:val="45DB2BD9"/>
    <w:rsid w:val="47DC479C"/>
    <w:rsid w:val="48482A6F"/>
    <w:rsid w:val="48E417B3"/>
    <w:rsid w:val="48F50E49"/>
    <w:rsid w:val="49082BDA"/>
    <w:rsid w:val="4A2447D2"/>
    <w:rsid w:val="4A325785"/>
    <w:rsid w:val="4BDD1B48"/>
    <w:rsid w:val="4BE651D7"/>
    <w:rsid w:val="4C46376A"/>
    <w:rsid w:val="4C6642FE"/>
    <w:rsid w:val="4CA11C04"/>
    <w:rsid w:val="4D6C1679"/>
    <w:rsid w:val="4D7565F4"/>
    <w:rsid w:val="4DA07250"/>
    <w:rsid w:val="4E4A40E5"/>
    <w:rsid w:val="4F594E78"/>
    <w:rsid w:val="4F8004A8"/>
    <w:rsid w:val="502D3FBD"/>
    <w:rsid w:val="508D1967"/>
    <w:rsid w:val="51357FEE"/>
    <w:rsid w:val="52193C9A"/>
    <w:rsid w:val="524E07B1"/>
    <w:rsid w:val="526213A5"/>
    <w:rsid w:val="53866FF5"/>
    <w:rsid w:val="55803FA2"/>
    <w:rsid w:val="563C4717"/>
    <w:rsid w:val="57A017B7"/>
    <w:rsid w:val="57BA2786"/>
    <w:rsid w:val="59F75311"/>
    <w:rsid w:val="5A2055FA"/>
    <w:rsid w:val="5ACC1F22"/>
    <w:rsid w:val="5B172E96"/>
    <w:rsid w:val="5B675191"/>
    <w:rsid w:val="5CF10C74"/>
    <w:rsid w:val="5CFC0F0E"/>
    <w:rsid w:val="5D727C27"/>
    <w:rsid w:val="5FFF6400"/>
    <w:rsid w:val="60A63E9E"/>
    <w:rsid w:val="61332327"/>
    <w:rsid w:val="62515468"/>
    <w:rsid w:val="631B1054"/>
    <w:rsid w:val="63620A31"/>
    <w:rsid w:val="63B05C41"/>
    <w:rsid w:val="63CB250F"/>
    <w:rsid w:val="63E96365"/>
    <w:rsid w:val="64C53862"/>
    <w:rsid w:val="65576113"/>
    <w:rsid w:val="66BF4278"/>
    <w:rsid w:val="66F10EA4"/>
    <w:rsid w:val="67E30B0D"/>
    <w:rsid w:val="68AD7E34"/>
    <w:rsid w:val="699F2198"/>
    <w:rsid w:val="6A7C4C8E"/>
    <w:rsid w:val="6B273342"/>
    <w:rsid w:val="6BD46446"/>
    <w:rsid w:val="6C156F89"/>
    <w:rsid w:val="6C3B2019"/>
    <w:rsid w:val="6D800432"/>
    <w:rsid w:val="6EF52D06"/>
    <w:rsid w:val="6F36193F"/>
    <w:rsid w:val="702167CD"/>
    <w:rsid w:val="710E3FA6"/>
    <w:rsid w:val="74336E87"/>
    <w:rsid w:val="766E040B"/>
    <w:rsid w:val="797F0137"/>
    <w:rsid w:val="7C26489A"/>
    <w:rsid w:val="7CA34FC9"/>
    <w:rsid w:val="7D366877"/>
    <w:rsid w:val="7F435763"/>
    <w:rsid w:val="7F5A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810F"/>
  <w15:docId w15:val="{5AB0BF6E-7962-471F-9B5E-5692FF9A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libri Light" w:eastAsia="黑体" w:hAnsi="Calibri Light" w:cs="黑体"/>
      <w:b/>
      <w:bCs/>
      <w:sz w:val="44"/>
      <w:szCs w:val="32"/>
    </w:rPr>
  </w:style>
  <w:style w:type="paragraph" w:styleId="a4">
    <w:name w:val="Normal Indent"/>
    <w:basedOn w:val="a"/>
    <w:next w:val="a"/>
    <w:qFormat/>
    <w:pPr>
      <w:ind w:firstLineChars="200" w:firstLine="420"/>
    </w:pPr>
    <w:rPr>
      <w:rFonts w:eastAsia="仿宋"/>
    </w:rPr>
  </w:style>
  <w:style w:type="paragraph" w:styleId="a5">
    <w:name w:val="Body Text Indent"/>
    <w:basedOn w:val="a"/>
    <w:next w:val="a4"/>
    <w:uiPriority w:val="99"/>
    <w:semiHidden/>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uiPriority w:val="99"/>
    <w:semiHidden/>
    <w:unhideWhenUsed/>
    <w:qFormat/>
    <w:pPr>
      <w:spacing w:beforeAutospacing="1" w:afterAutospacing="1"/>
      <w:jc w:val="left"/>
    </w:pPr>
    <w:rPr>
      <w:rFonts w:cs="Times New Roman"/>
      <w:kern w:val="0"/>
      <w:sz w:val="24"/>
    </w:rPr>
  </w:style>
  <w:style w:type="paragraph" w:styleId="2">
    <w:name w:val="Body Text First Indent 2"/>
    <w:basedOn w:val="a5"/>
    <w:next w:val="a"/>
    <w:autoRedefine/>
    <w:qFormat/>
    <w:pPr>
      <w:spacing w:after="0"/>
      <w:ind w:firstLineChars="200" w:firstLine="420"/>
    </w:pPr>
  </w:style>
  <w:style w:type="table" w:styleId="a9">
    <w:name w:val="Table Grid"/>
    <w:basedOn w:val="a2"/>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jt.shandong.gov.cn/xwzx/zt/zxzz/" TargetMode="External"/><Relationship Id="rId3" Type="http://schemas.openxmlformats.org/officeDocument/2006/relationships/settings" Target="settings.xml"/><Relationship Id="rId7" Type="http://schemas.openxmlformats.org/officeDocument/2006/relationships/hyperlink" Target="http://yjt.shandong.gov.cn/xwzx/zt/zxz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812</Words>
  <Characters>4632</Characters>
  <Application>Microsoft Office Word</Application>
  <DocSecurity>0</DocSecurity>
  <Lines>38</Lines>
  <Paragraphs>10</Paragraphs>
  <ScaleCrop>false</ScaleCrop>
  <Company>sdj</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李澎</cp:lastModifiedBy>
  <cp:revision>2</cp:revision>
  <cp:lastPrinted>2024-05-08T09:34:00Z</cp:lastPrinted>
  <dcterms:created xsi:type="dcterms:W3CDTF">2024-05-31T02:57:00Z</dcterms:created>
  <dcterms:modified xsi:type="dcterms:W3CDTF">2024-05-31T02:57:00Z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AC6D1FCF8F514EF0AF5660AFED8B5A59_13</vt:lpwstr>
  </property>
</Properties>
</file>