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2F" w:rsidRDefault="005C782F" w:rsidP="00091F4F">
      <w:pPr>
        <w:rPr>
          <w:rFonts w:ascii="黑体" w:eastAsia="黑体" w:hAnsi="黑体" w:cs="黑体"/>
          <w:color w:val="000000"/>
          <w:szCs w:val="32"/>
        </w:rPr>
      </w:pPr>
      <w:r w:rsidRPr="005C782F">
        <w:rPr>
          <w:rFonts w:ascii="黑体" w:eastAsia="黑体" w:hAnsi="黑体" w:cs="黑体" w:hint="eastAsia"/>
          <w:color w:val="000000"/>
          <w:szCs w:val="32"/>
        </w:rPr>
        <w:t>附件</w:t>
      </w:r>
    </w:p>
    <w:p w:rsidR="00091F4F" w:rsidRPr="00091F4F" w:rsidRDefault="00091F4F" w:rsidP="00091F4F">
      <w:pPr>
        <w:spacing w:line="560" w:lineRule="exact"/>
        <w:rPr>
          <w:rFonts w:ascii="仿宋_GB2312" w:hAnsi="仿宋_GB2312" w:cs="仿宋_GB2312"/>
          <w:color w:val="000000"/>
          <w:szCs w:val="32"/>
        </w:rPr>
      </w:pPr>
    </w:p>
    <w:p w:rsidR="005C782F" w:rsidRPr="005C782F" w:rsidRDefault="005C782F" w:rsidP="00091F4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 w:rsidRPr="005C782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2023年度山东省煤矿兼职救护队</w:t>
      </w:r>
    </w:p>
    <w:p w:rsidR="005C782F" w:rsidRPr="005C782F" w:rsidRDefault="005C782F" w:rsidP="00091F4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5C782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标准化考核等级名单</w:t>
      </w:r>
    </w:p>
    <w:bookmarkEnd w:id="0"/>
    <w:p w:rsidR="005C782F" w:rsidRPr="00091F4F" w:rsidRDefault="005C782F" w:rsidP="00091F4F">
      <w:pPr>
        <w:spacing w:line="600" w:lineRule="exact"/>
        <w:jc w:val="left"/>
        <w:rPr>
          <w:rFonts w:ascii="黑体" w:eastAsia="黑体" w:hAnsi="Times New Roman" w:cs="黑体"/>
          <w:szCs w:val="32"/>
        </w:rPr>
      </w:pPr>
    </w:p>
    <w:p w:rsidR="005C782F" w:rsidRPr="00091F4F" w:rsidRDefault="005C782F" w:rsidP="003C7EC1">
      <w:pPr>
        <w:spacing w:line="600" w:lineRule="exact"/>
        <w:ind w:firstLineChars="200" w:firstLine="640"/>
        <w:jc w:val="left"/>
        <w:rPr>
          <w:rFonts w:ascii="黑体" w:eastAsia="黑体" w:hAnsi="Times New Roman" w:cs="黑体"/>
          <w:szCs w:val="32"/>
        </w:rPr>
      </w:pPr>
      <w:r w:rsidRPr="00091F4F">
        <w:rPr>
          <w:rFonts w:ascii="黑体" w:eastAsia="黑体" w:hAnsi="Times New Roman" w:cs="黑体" w:hint="eastAsia"/>
          <w:szCs w:val="32"/>
        </w:rPr>
        <w:t>一、达到一级标准的兼职救护队（共13支）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枣庄矿业（集团）有限责任公司柴里煤矿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临沂矿业集团菏泽煤电有限公司</w:t>
      </w:r>
      <w:proofErr w:type="gramStart"/>
      <w:r w:rsidRPr="00091F4F">
        <w:rPr>
          <w:rFonts w:ascii="仿宋_GB2312" w:hAnsi="仿宋_GB2312" w:cs="仿宋_GB2312" w:hint="eastAsia"/>
          <w:szCs w:val="32"/>
        </w:rPr>
        <w:t>郭</w:t>
      </w:r>
      <w:proofErr w:type="gramEnd"/>
      <w:r w:rsidRPr="00091F4F">
        <w:rPr>
          <w:rFonts w:ascii="仿宋_GB2312" w:hAnsi="仿宋_GB2312" w:cs="仿宋_GB2312" w:hint="eastAsia"/>
          <w:szCs w:val="32"/>
        </w:rPr>
        <w:t>屯煤矿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山东唐口煤业有限公司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肥城白庄煤矿有限公司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新汶矿业集团有限责任公司华丰煤矿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山东东山新驿煤矿有限公司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济宁矿业集团</w:t>
      </w:r>
      <w:proofErr w:type="gramStart"/>
      <w:r w:rsidRPr="00091F4F">
        <w:rPr>
          <w:rFonts w:ascii="仿宋_GB2312" w:hAnsi="仿宋_GB2312" w:cs="仿宋_GB2312" w:hint="eastAsia"/>
          <w:szCs w:val="32"/>
        </w:rPr>
        <w:t>有限公司霄云煤矿</w:t>
      </w:r>
      <w:proofErr w:type="gramEnd"/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济宁市金桥煤矿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肥城矿业集团梁宝寺能源有限责任公司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山东万祥矿业有限公司潘西煤矿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新汶矿业集团有限责任公司孙村煤矿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汶上义桥煤矿有限责任公司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枣庄矿业（集团）付村煤业有限公司</w:t>
      </w:r>
    </w:p>
    <w:p w:rsidR="005C782F" w:rsidRPr="00091F4F" w:rsidRDefault="005C782F" w:rsidP="003C7EC1">
      <w:pPr>
        <w:spacing w:line="600" w:lineRule="exact"/>
        <w:ind w:firstLineChars="200" w:firstLine="640"/>
        <w:jc w:val="left"/>
        <w:rPr>
          <w:rFonts w:ascii="黑体" w:eastAsia="黑体" w:hAnsi="Times New Roman" w:cs="黑体"/>
          <w:szCs w:val="32"/>
        </w:rPr>
      </w:pPr>
      <w:r w:rsidRPr="00091F4F">
        <w:rPr>
          <w:rFonts w:ascii="黑体" w:eastAsia="黑体" w:hAnsi="Times New Roman" w:cs="黑体" w:hint="eastAsia"/>
          <w:szCs w:val="32"/>
        </w:rPr>
        <w:t>二、达到二级标准的兼职救护队（共24支）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山东东山古城煤矿有限公司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lastRenderedPageBreak/>
        <w:t>滕州市东大矿业有限责任公司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枣庄矿业集团高庄煤业有限公司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proofErr w:type="gramStart"/>
      <w:r w:rsidRPr="00091F4F">
        <w:rPr>
          <w:rFonts w:ascii="仿宋_GB2312" w:hAnsi="仿宋_GB2312" w:cs="仿宋_GB2312" w:hint="eastAsia"/>
          <w:color w:val="000000"/>
          <w:szCs w:val="32"/>
        </w:rPr>
        <w:t>山东泰山能源有限责任公司协庄煤矿</w:t>
      </w:r>
      <w:proofErr w:type="gramEnd"/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济宁矿业集团有限公司安居煤矿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山东新查庄矿业有限责任公司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proofErr w:type="gramStart"/>
      <w:r w:rsidRPr="00091F4F">
        <w:rPr>
          <w:rFonts w:ascii="仿宋_GB2312" w:hAnsi="仿宋_GB2312" w:cs="仿宋_GB2312" w:hint="eastAsia"/>
          <w:color w:val="000000"/>
          <w:szCs w:val="32"/>
        </w:rPr>
        <w:t>山东鲁泰控股集团有限公司鹿洼煤矿</w:t>
      </w:r>
      <w:proofErr w:type="gramEnd"/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山东亨达煤业有限公司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山东里能鲁西矿业有限公司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山东里能里彦矿业有限公司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山东鲁泰控股集团有限公司太平煤矿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山东双合煤矿有限公司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微山崔庄煤矿有限责任公司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新汶矿业集团有限责任公司翟镇煤矿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山东金阳矿业集团有限公司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山东华宁矿业集团有限公司保安煤矿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山东省邱集煤矿有限公司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山东省微山湖矿业集团</w:t>
      </w:r>
      <w:proofErr w:type="gramStart"/>
      <w:r w:rsidRPr="00091F4F">
        <w:rPr>
          <w:rFonts w:ascii="仿宋_GB2312" w:hAnsi="仿宋_GB2312" w:cs="仿宋_GB2312" w:hint="eastAsia"/>
          <w:color w:val="000000"/>
          <w:szCs w:val="32"/>
        </w:rPr>
        <w:t>有限公司欢城煤矿</w:t>
      </w:r>
      <w:proofErr w:type="gramEnd"/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山东华宁矿业集团有限公司</w:t>
      </w:r>
      <w:proofErr w:type="gramStart"/>
      <w:r w:rsidRPr="00091F4F">
        <w:rPr>
          <w:rFonts w:ascii="仿宋_GB2312" w:hAnsi="仿宋_GB2312" w:cs="仿宋_GB2312" w:hint="eastAsia"/>
          <w:color w:val="000000"/>
          <w:szCs w:val="32"/>
        </w:rPr>
        <w:t>鑫</w:t>
      </w:r>
      <w:proofErr w:type="gramEnd"/>
      <w:r w:rsidRPr="00091F4F">
        <w:rPr>
          <w:rFonts w:ascii="仿宋_GB2312" w:hAnsi="仿宋_GB2312" w:cs="仿宋_GB2312" w:hint="eastAsia"/>
          <w:color w:val="000000"/>
          <w:szCs w:val="32"/>
        </w:rPr>
        <w:t>安煤矿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山东新陶阳矿业有限责任公司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枣庄矿业（集团）</w:t>
      </w:r>
      <w:proofErr w:type="gramStart"/>
      <w:r w:rsidRPr="00091F4F">
        <w:rPr>
          <w:rFonts w:ascii="仿宋_GB2312" w:hAnsi="仿宋_GB2312" w:cs="仿宋_GB2312" w:hint="eastAsia"/>
          <w:color w:val="000000"/>
          <w:szCs w:val="32"/>
        </w:rPr>
        <w:t>济宁岱庄煤业</w:t>
      </w:r>
      <w:proofErr w:type="gramEnd"/>
      <w:r w:rsidRPr="00091F4F">
        <w:rPr>
          <w:rFonts w:ascii="仿宋_GB2312" w:hAnsi="仿宋_GB2312" w:cs="仿宋_GB2312" w:hint="eastAsia"/>
          <w:color w:val="000000"/>
          <w:szCs w:val="32"/>
        </w:rPr>
        <w:t>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枣庄矿业（集团）济宁七五煤业有限公司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lastRenderedPageBreak/>
        <w:t>山东省兖州市大统矿业有限公司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color w:val="000000"/>
          <w:szCs w:val="32"/>
        </w:rPr>
        <w:t>山东省三河口矿业有限责任公司</w:t>
      </w:r>
    </w:p>
    <w:p w:rsidR="005C782F" w:rsidRPr="00091F4F" w:rsidRDefault="005C782F" w:rsidP="003C7EC1">
      <w:pPr>
        <w:spacing w:line="600" w:lineRule="exact"/>
        <w:ind w:firstLineChars="200" w:firstLine="640"/>
        <w:jc w:val="left"/>
        <w:rPr>
          <w:rFonts w:ascii="黑体" w:eastAsia="黑体" w:hAnsi="Times New Roman" w:cs="黑体"/>
          <w:szCs w:val="32"/>
        </w:rPr>
      </w:pPr>
      <w:r w:rsidRPr="00091F4F">
        <w:rPr>
          <w:rFonts w:ascii="黑体" w:eastAsia="黑体" w:hAnsi="Times New Roman" w:cs="黑体" w:hint="eastAsia"/>
          <w:szCs w:val="32"/>
        </w:rPr>
        <w:t>三、达到三级标准的兼职救护队（共21支）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山东丰源远航煤业</w:t>
      </w:r>
      <w:proofErr w:type="gramStart"/>
      <w:r w:rsidRPr="00091F4F">
        <w:rPr>
          <w:rFonts w:ascii="仿宋_GB2312" w:hAnsi="仿宋_GB2312" w:cs="仿宋_GB2312" w:hint="eastAsia"/>
          <w:szCs w:val="32"/>
        </w:rPr>
        <w:t>有限公司北徐楼</w:t>
      </w:r>
      <w:proofErr w:type="gramEnd"/>
      <w:r w:rsidRPr="00091F4F">
        <w:rPr>
          <w:rFonts w:ascii="仿宋_GB2312" w:hAnsi="仿宋_GB2312" w:cs="仿宋_GB2312" w:hint="eastAsia"/>
          <w:szCs w:val="32"/>
        </w:rPr>
        <w:t>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滕州市级翔（集团）级索煤矿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临沂安泰能源有限公司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海力财富集团有限公司石桥煤矿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枣庄市留庄煤业有限公司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滕州郭庄矿业</w:t>
      </w:r>
      <w:proofErr w:type="gramStart"/>
      <w:r w:rsidRPr="00091F4F">
        <w:rPr>
          <w:rFonts w:ascii="仿宋_GB2312" w:hAnsi="仿宋_GB2312" w:cs="仿宋_GB2312" w:hint="eastAsia"/>
          <w:szCs w:val="32"/>
        </w:rPr>
        <w:t>有限责任公司锦丘煤矿</w:t>
      </w:r>
      <w:proofErr w:type="gramEnd"/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山东良庄矿业有限公司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枣庄大兴矿业有限责任公司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山东泰丰控股集团有限公司王家寨煤矿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山东宏阳矿业有限公司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proofErr w:type="gramStart"/>
      <w:r w:rsidRPr="00091F4F">
        <w:rPr>
          <w:rFonts w:ascii="仿宋_GB2312" w:hAnsi="仿宋_GB2312" w:cs="仿宋_GB2312" w:hint="eastAsia"/>
          <w:szCs w:val="32"/>
        </w:rPr>
        <w:t>山东裕隆矿业集团有限公司唐阳煤矿</w:t>
      </w:r>
      <w:proofErr w:type="gramEnd"/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枣庄王</w:t>
      </w:r>
      <w:proofErr w:type="gramStart"/>
      <w:r w:rsidRPr="00091F4F">
        <w:rPr>
          <w:rFonts w:ascii="仿宋_GB2312" w:hAnsi="仿宋_GB2312" w:cs="仿宋_GB2312" w:hint="eastAsia"/>
          <w:szCs w:val="32"/>
        </w:rPr>
        <w:t>晁</w:t>
      </w:r>
      <w:proofErr w:type="gramEnd"/>
      <w:r w:rsidRPr="00091F4F">
        <w:rPr>
          <w:rFonts w:ascii="仿宋_GB2312" w:hAnsi="仿宋_GB2312" w:cs="仿宋_GB2312" w:hint="eastAsia"/>
          <w:szCs w:val="32"/>
        </w:rPr>
        <w:t>煤矿有限责任公司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滕州市金达煤炭有限责任公司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山东义能煤矿有限公司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山东明兴矿业集团有限公司小港煤矿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福兴集团有限公司福兴煤矿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济宁何岗煤矿有限公司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山东东山王楼煤矿有限公司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lastRenderedPageBreak/>
        <w:t>山东宏河控股集团嘉祥红旗煤矿有限公司</w:t>
      </w:r>
    </w:p>
    <w:p w:rsidR="005C782F" w:rsidRPr="00091F4F" w:rsidRDefault="005C782F" w:rsidP="003C7EC1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山东裕隆矿业集团有限公司单家村煤矿</w:t>
      </w:r>
    </w:p>
    <w:p w:rsidR="005C782F" w:rsidRPr="00091F4F" w:rsidRDefault="005C782F" w:rsidP="00091F4F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hAnsi="仿宋_GB2312" w:cs="仿宋_GB2312"/>
          <w:color w:val="000000"/>
          <w:szCs w:val="32"/>
        </w:rPr>
      </w:pPr>
      <w:r w:rsidRPr="00091F4F">
        <w:rPr>
          <w:rFonts w:ascii="仿宋_GB2312" w:hAnsi="仿宋_GB2312" w:cs="仿宋_GB2312" w:hint="eastAsia"/>
          <w:szCs w:val="32"/>
        </w:rPr>
        <w:t>山东省莱芜市辛庄煤矿有限公司</w:t>
      </w:r>
    </w:p>
    <w:p w:rsidR="006F7EA7" w:rsidRDefault="006F7EA7" w:rsidP="005C782F">
      <w:pPr>
        <w:spacing w:line="560" w:lineRule="exact"/>
      </w:pPr>
    </w:p>
    <w:p w:rsidR="00FA2AEC" w:rsidRDefault="00FA2AEC" w:rsidP="003C7EC1">
      <w:pPr>
        <w:ind w:firstLineChars="2003" w:firstLine="5608"/>
        <w:rPr>
          <w:rFonts w:ascii="仿宋_GB2312" w:hAnsi="Arial" w:cs="Arial"/>
          <w:sz w:val="28"/>
        </w:rPr>
      </w:pPr>
    </w:p>
    <w:p w:rsidR="002138F5" w:rsidRDefault="002138F5" w:rsidP="007B15EA">
      <w:pPr>
        <w:spacing w:line="360" w:lineRule="exact"/>
        <w:jc w:val="left"/>
        <w:rPr>
          <w:rFonts w:ascii="仿宋_GB2312"/>
          <w:szCs w:val="32"/>
        </w:rPr>
      </w:pPr>
    </w:p>
    <w:p w:rsidR="00FA2AEC" w:rsidRPr="005C782F" w:rsidRDefault="00FA2AEC" w:rsidP="003C7EC1">
      <w:pPr>
        <w:spacing w:line="440" w:lineRule="exact"/>
      </w:pPr>
    </w:p>
    <w:sectPr w:rsidR="00FA2AEC" w:rsidRPr="005C782F" w:rsidSect="002138F5">
      <w:footerReference w:type="default" r:id="rId7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579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DD" w:rsidRDefault="00FE64DD" w:rsidP="002138F5">
      <w:r>
        <w:separator/>
      </w:r>
    </w:p>
  </w:endnote>
  <w:endnote w:type="continuationSeparator" w:id="0">
    <w:p w:rsidR="00FE64DD" w:rsidRDefault="00FE64DD" w:rsidP="0021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F5" w:rsidRPr="002138F5" w:rsidRDefault="002138F5" w:rsidP="002138F5">
    <w:pPr>
      <w:pStyle w:val="a7"/>
      <w:ind w:right="9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DD" w:rsidRDefault="00FE64DD" w:rsidP="002138F5">
      <w:r>
        <w:separator/>
      </w:r>
    </w:p>
  </w:footnote>
  <w:footnote w:type="continuationSeparator" w:id="0">
    <w:p w:rsidR="00FE64DD" w:rsidRDefault="00FE64DD" w:rsidP="0021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CB29EF"/>
    <w:multiLevelType w:val="singleLevel"/>
    <w:tmpl w:val="D8CB29EF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64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num" w:val="矿安鲁办〔2023〕36号"/>
  </w:docVars>
  <w:rsids>
    <w:rsidRoot w:val="005C782F"/>
    <w:rsid w:val="00044263"/>
    <w:rsid w:val="00060BE9"/>
    <w:rsid w:val="000761F6"/>
    <w:rsid w:val="00091F4F"/>
    <w:rsid w:val="002138F5"/>
    <w:rsid w:val="00394703"/>
    <w:rsid w:val="003C0A2E"/>
    <w:rsid w:val="003C7EC1"/>
    <w:rsid w:val="005C782F"/>
    <w:rsid w:val="006E0159"/>
    <w:rsid w:val="006F7EA7"/>
    <w:rsid w:val="00704800"/>
    <w:rsid w:val="0079716D"/>
    <w:rsid w:val="008F52E5"/>
    <w:rsid w:val="00941249"/>
    <w:rsid w:val="00CD6EDF"/>
    <w:rsid w:val="00DB3CAD"/>
    <w:rsid w:val="00F83238"/>
    <w:rsid w:val="00FA2AEC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C45D5-03D0-47A9-AF93-ACD3217F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AE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A2AEC"/>
    <w:rPr>
      <w:rFonts w:eastAsia="仿宋_GB23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38F5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3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38F5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</Words>
  <Characters>811</Characters>
  <Application>Microsoft Office Word</Application>
  <DocSecurity>0</DocSecurity>
  <Lines>6</Lines>
  <Paragraphs>1</Paragraphs>
  <ScaleCrop>false</ScaleCrop>
  <Company>sdmj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李兵</dc:creator>
  <cp:lastModifiedBy>李澎</cp:lastModifiedBy>
  <cp:revision>2</cp:revision>
  <cp:lastPrinted>2023-12-21T02:04:00Z</cp:lastPrinted>
  <dcterms:created xsi:type="dcterms:W3CDTF">2023-12-21T02:26:00Z</dcterms:created>
  <dcterms:modified xsi:type="dcterms:W3CDTF">2023-12-21T02:26:00Z</dcterms:modified>
</cp:coreProperties>
</file>