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1EF" w:rsidRDefault="009F01EF" w:rsidP="009F01EF">
      <w:pPr>
        <w:spacing w:line="560" w:lineRule="exact"/>
        <w:jc w:val="left"/>
        <w:rPr>
          <w:rFonts w:ascii="仿宋" w:eastAsia="仿宋" w:hAnsi="仿宋"/>
          <w:color w:val="000000" w:themeColor="text1"/>
          <w:szCs w:val="32"/>
        </w:rPr>
      </w:pPr>
      <w:r w:rsidRPr="009F01EF">
        <w:rPr>
          <w:rFonts w:ascii="仿宋" w:eastAsia="仿宋" w:hAnsi="仿宋" w:hint="eastAsia"/>
          <w:color w:val="000000" w:themeColor="text1"/>
          <w:szCs w:val="32"/>
        </w:rPr>
        <w:t>附件</w:t>
      </w:r>
    </w:p>
    <w:p w:rsidR="009F01EF" w:rsidRPr="003160B4" w:rsidRDefault="009F01EF" w:rsidP="009F01EF">
      <w:pPr>
        <w:spacing w:line="560" w:lineRule="exact"/>
        <w:jc w:val="center"/>
        <w:rPr>
          <w:rFonts w:ascii="方正小标宋简体" w:eastAsia="方正小标宋简体" w:hAnsi="等线"/>
          <w:color w:val="000000" w:themeColor="text1"/>
          <w:sz w:val="18"/>
          <w:szCs w:val="18"/>
        </w:rPr>
      </w:pPr>
      <w:bookmarkStart w:id="0" w:name="_GoBack"/>
      <w:bookmarkEnd w:id="0"/>
      <w:r w:rsidRPr="003160B4">
        <w:rPr>
          <w:rFonts w:ascii="方正小标宋简体" w:eastAsia="方正小标宋简体" w:hAnsi="等线" w:hint="eastAsia"/>
          <w:color w:val="000000" w:themeColor="text1"/>
          <w:szCs w:val="32"/>
        </w:rPr>
        <w:t>监察执法五处2023年第</w:t>
      </w:r>
      <w:r>
        <w:rPr>
          <w:rFonts w:ascii="方正小标宋简体" w:eastAsia="方正小标宋简体" w:hAnsi="等线"/>
          <w:color w:val="000000" w:themeColor="text1"/>
          <w:szCs w:val="32"/>
        </w:rPr>
        <w:t>34</w:t>
      </w:r>
      <w:r w:rsidRPr="003160B4">
        <w:rPr>
          <w:rFonts w:ascii="方正小标宋简体" w:eastAsia="方正小标宋简体" w:hAnsi="等线" w:hint="eastAsia"/>
          <w:color w:val="000000" w:themeColor="text1"/>
          <w:szCs w:val="32"/>
        </w:rPr>
        <w:t>批行政处罚信息公开表</w:t>
      </w:r>
    </w:p>
    <w:tbl>
      <w:tblPr>
        <w:tblpPr w:leftFromText="180" w:rightFromText="180" w:vertAnchor="page" w:horzAnchor="margin" w:tblpXSpec="center" w:tblpY="2890"/>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113"/>
        <w:gridCol w:w="1021"/>
        <w:gridCol w:w="1531"/>
        <w:gridCol w:w="6974"/>
        <w:gridCol w:w="2098"/>
        <w:gridCol w:w="1435"/>
      </w:tblGrid>
      <w:tr w:rsidR="009F01EF" w:rsidRPr="003160B4" w:rsidTr="00D16570">
        <w:trPr>
          <w:jc w:val="center"/>
        </w:trPr>
        <w:tc>
          <w:tcPr>
            <w:tcW w:w="696" w:type="dxa"/>
            <w:vAlign w:val="center"/>
          </w:tcPr>
          <w:p w:rsidR="009F01EF" w:rsidRPr="003160B4" w:rsidRDefault="009F01EF" w:rsidP="00D16570">
            <w:pPr>
              <w:spacing w:line="560" w:lineRule="exact"/>
              <w:jc w:val="center"/>
              <w:rPr>
                <w:rFonts w:ascii="仿宋_GB2312" w:hAnsi="仿宋"/>
                <w:color w:val="000000" w:themeColor="text1"/>
                <w:szCs w:val="32"/>
              </w:rPr>
            </w:pPr>
            <w:r w:rsidRPr="003160B4">
              <w:rPr>
                <w:rFonts w:ascii="黑体" w:eastAsia="黑体" w:hAnsi="宋体" w:cs="宋体" w:hint="eastAsia"/>
                <w:color w:val="000000" w:themeColor="text1"/>
                <w:kern w:val="0"/>
                <w:sz w:val="24"/>
              </w:rPr>
              <w:t>序号</w:t>
            </w:r>
          </w:p>
        </w:tc>
        <w:tc>
          <w:tcPr>
            <w:tcW w:w="1113" w:type="dxa"/>
            <w:vAlign w:val="center"/>
          </w:tcPr>
          <w:p w:rsidR="009F01EF" w:rsidRPr="003160B4" w:rsidRDefault="009F01EF" w:rsidP="00D16570">
            <w:pPr>
              <w:spacing w:line="560" w:lineRule="exact"/>
              <w:ind w:firstLineChars="50" w:firstLine="118"/>
              <w:jc w:val="center"/>
              <w:rPr>
                <w:rFonts w:ascii="仿宋_GB2312" w:hAnsi="仿宋"/>
                <w:color w:val="000000" w:themeColor="text1"/>
                <w:szCs w:val="32"/>
              </w:rPr>
            </w:pPr>
            <w:r w:rsidRPr="003160B4">
              <w:rPr>
                <w:rFonts w:ascii="黑体" w:eastAsia="黑体" w:hAnsi="宋体" w:cs="宋体" w:hint="eastAsia"/>
                <w:color w:val="000000" w:themeColor="text1"/>
                <w:kern w:val="0"/>
                <w:sz w:val="24"/>
              </w:rPr>
              <w:t>执法决定日期</w:t>
            </w:r>
          </w:p>
        </w:tc>
        <w:tc>
          <w:tcPr>
            <w:tcW w:w="1021" w:type="dxa"/>
            <w:vAlign w:val="center"/>
          </w:tcPr>
          <w:p w:rsidR="009F01EF" w:rsidRPr="003160B4" w:rsidRDefault="009F01EF" w:rsidP="00D16570">
            <w:pPr>
              <w:spacing w:line="560" w:lineRule="exact"/>
              <w:jc w:val="center"/>
              <w:rPr>
                <w:rFonts w:ascii="仿宋_GB2312" w:hAnsi="仿宋"/>
                <w:color w:val="000000" w:themeColor="text1"/>
                <w:szCs w:val="32"/>
              </w:rPr>
            </w:pPr>
            <w:r w:rsidRPr="003160B4">
              <w:rPr>
                <w:rFonts w:ascii="黑体" w:eastAsia="黑体" w:hAnsi="宋体" w:cs="宋体" w:hint="eastAsia"/>
                <w:color w:val="000000" w:themeColor="text1"/>
                <w:kern w:val="0"/>
                <w:sz w:val="24"/>
              </w:rPr>
              <w:t>执法主体</w:t>
            </w:r>
          </w:p>
        </w:tc>
        <w:tc>
          <w:tcPr>
            <w:tcW w:w="1531" w:type="dxa"/>
            <w:vAlign w:val="center"/>
          </w:tcPr>
          <w:p w:rsidR="009F01EF" w:rsidRPr="003160B4" w:rsidRDefault="009F01EF" w:rsidP="00D16570">
            <w:pPr>
              <w:spacing w:line="560" w:lineRule="exact"/>
              <w:jc w:val="center"/>
              <w:rPr>
                <w:rFonts w:ascii="仿宋_GB2312" w:hAnsi="仿宋"/>
                <w:color w:val="000000" w:themeColor="text1"/>
                <w:szCs w:val="32"/>
              </w:rPr>
            </w:pPr>
            <w:r w:rsidRPr="003160B4">
              <w:rPr>
                <w:rFonts w:ascii="黑体" w:eastAsia="黑体" w:hAnsi="宋体" w:cs="宋体" w:hint="eastAsia"/>
                <w:color w:val="000000" w:themeColor="text1"/>
                <w:kern w:val="0"/>
                <w:sz w:val="24"/>
              </w:rPr>
              <w:t>执法对象</w:t>
            </w:r>
          </w:p>
        </w:tc>
        <w:tc>
          <w:tcPr>
            <w:tcW w:w="6974" w:type="dxa"/>
            <w:vAlign w:val="center"/>
          </w:tcPr>
          <w:p w:rsidR="009F01EF" w:rsidRPr="003160B4" w:rsidRDefault="009F01EF" w:rsidP="00D16570">
            <w:pPr>
              <w:spacing w:line="560" w:lineRule="exact"/>
              <w:jc w:val="center"/>
              <w:rPr>
                <w:rFonts w:ascii="仿宋_GB2312" w:hAnsi="仿宋"/>
                <w:color w:val="000000" w:themeColor="text1"/>
                <w:szCs w:val="32"/>
              </w:rPr>
            </w:pPr>
            <w:r w:rsidRPr="003160B4">
              <w:rPr>
                <w:rFonts w:ascii="黑体" w:eastAsia="黑体" w:hAnsi="宋体" w:cs="宋体" w:hint="eastAsia"/>
                <w:color w:val="000000" w:themeColor="text1"/>
                <w:kern w:val="0"/>
                <w:sz w:val="24"/>
              </w:rPr>
              <w:t>违法事实</w:t>
            </w:r>
          </w:p>
        </w:tc>
        <w:tc>
          <w:tcPr>
            <w:tcW w:w="2098" w:type="dxa"/>
            <w:vAlign w:val="center"/>
          </w:tcPr>
          <w:p w:rsidR="009F01EF" w:rsidRPr="003160B4" w:rsidRDefault="009F01EF" w:rsidP="00D16570">
            <w:pPr>
              <w:spacing w:line="560" w:lineRule="exact"/>
              <w:jc w:val="center"/>
              <w:rPr>
                <w:rFonts w:ascii="仿宋_GB2312" w:hAnsi="仿宋"/>
                <w:color w:val="000000" w:themeColor="text1"/>
                <w:szCs w:val="32"/>
              </w:rPr>
            </w:pPr>
            <w:r w:rsidRPr="003160B4">
              <w:rPr>
                <w:rFonts w:ascii="黑体" w:eastAsia="黑体" w:hAnsi="宋体" w:cs="宋体" w:hint="eastAsia"/>
                <w:color w:val="000000" w:themeColor="text1"/>
                <w:kern w:val="0"/>
                <w:sz w:val="24"/>
              </w:rPr>
              <w:t>处罚依据</w:t>
            </w:r>
          </w:p>
        </w:tc>
        <w:tc>
          <w:tcPr>
            <w:tcW w:w="1435" w:type="dxa"/>
            <w:vAlign w:val="center"/>
          </w:tcPr>
          <w:p w:rsidR="009F01EF" w:rsidRPr="003160B4" w:rsidRDefault="009F01EF" w:rsidP="00D16570">
            <w:pPr>
              <w:spacing w:line="560" w:lineRule="exact"/>
              <w:jc w:val="center"/>
              <w:rPr>
                <w:rFonts w:ascii="仿宋_GB2312" w:hAnsi="仿宋"/>
                <w:color w:val="000000" w:themeColor="text1"/>
                <w:szCs w:val="32"/>
              </w:rPr>
            </w:pPr>
            <w:r w:rsidRPr="003160B4">
              <w:rPr>
                <w:rFonts w:ascii="黑体" w:eastAsia="黑体" w:hAnsi="宋体" w:cs="宋体" w:hint="eastAsia"/>
                <w:color w:val="000000" w:themeColor="text1"/>
                <w:kern w:val="0"/>
                <w:sz w:val="24"/>
              </w:rPr>
              <w:t>处罚内容</w:t>
            </w:r>
          </w:p>
        </w:tc>
      </w:tr>
      <w:tr w:rsidR="009F01EF" w:rsidRPr="003160B4" w:rsidTr="00D16570">
        <w:trPr>
          <w:trHeight w:val="841"/>
          <w:jc w:val="center"/>
        </w:trPr>
        <w:tc>
          <w:tcPr>
            <w:tcW w:w="696" w:type="dxa"/>
            <w:vAlign w:val="center"/>
          </w:tcPr>
          <w:p w:rsidR="009F01EF" w:rsidRPr="003160B4" w:rsidRDefault="009F01EF" w:rsidP="00D16570">
            <w:pPr>
              <w:spacing w:line="560" w:lineRule="exact"/>
              <w:jc w:val="center"/>
              <w:rPr>
                <w:rFonts w:ascii="仿宋" w:eastAsia="仿宋" w:hAnsi="仿宋"/>
                <w:color w:val="000000" w:themeColor="text1"/>
                <w:sz w:val="24"/>
                <w:szCs w:val="24"/>
              </w:rPr>
            </w:pPr>
            <w:r w:rsidRPr="003160B4">
              <w:rPr>
                <w:rFonts w:ascii="仿宋" w:eastAsia="仿宋" w:hAnsi="仿宋" w:hint="eastAsia"/>
                <w:color w:val="000000" w:themeColor="text1"/>
                <w:sz w:val="24"/>
                <w:szCs w:val="24"/>
              </w:rPr>
              <w:t>1</w:t>
            </w:r>
          </w:p>
        </w:tc>
        <w:tc>
          <w:tcPr>
            <w:tcW w:w="1113" w:type="dxa"/>
            <w:vAlign w:val="center"/>
          </w:tcPr>
          <w:p w:rsidR="009F01EF" w:rsidRPr="003160B4" w:rsidRDefault="009F01EF" w:rsidP="00D16570">
            <w:pPr>
              <w:spacing w:line="560" w:lineRule="exact"/>
            </w:pPr>
            <w:r w:rsidRPr="003160B4">
              <w:rPr>
                <w:rFonts w:ascii="仿宋" w:eastAsia="仿宋" w:hAnsi="仿宋" w:hint="eastAsia"/>
                <w:color w:val="000000" w:themeColor="text1"/>
                <w:sz w:val="24"/>
                <w:szCs w:val="24"/>
              </w:rPr>
              <w:t>2023年</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月</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日</w:t>
            </w:r>
          </w:p>
        </w:tc>
        <w:tc>
          <w:tcPr>
            <w:tcW w:w="1021" w:type="dxa"/>
            <w:vAlign w:val="center"/>
          </w:tcPr>
          <w:p w:rsidR="009F01EF" w:rsidRPr="003160B4" w:rsidRDefault="009F01EF" w:rsidP="00D16570">
            <w:pPr>
              <w:spacing w:line="560" w:lineRule="exact"/>
              <w:rPr>
                <w:rFonts w:ascii="仿宋" w:eastAsia="仿宋" w:hAnsi="仿宋"/>
                <w:color w:val="000000" w:themeColor="text1"/>
                <w:sz w:val="24"/>
                <w:szCs w:val="24"/>
              </w:rPr>
            </w:pPr>
            <w:r w:rsidRPr="003160B4">
              <w:rPr>
                <w:rFonts w:ascii="仿宋" w:eastAsia="仿宋" w:hAnsi="仿宋" w:hint="eastAsia"/>
                <w:color w:val="000000" w:themeColor="text1"/>
                <w:sz w:val="24"/>
                <w:szCs w:val="24"/>
              </w:rPr>
              <w:t>国家矿山安全监察局山东局</w:t>
            </w:r>
          </w:p>
        </w:tc>
        <w:tc>
          <w:tcPr>
            <w:tcW w:w="1531" w:type="dxa"/>
            <w:vAlign w:val="center"/>
          </w:tcPr>
          <w:p w:rsidR="009F01EF" w:rsidRPr="003160B4" w:rsidRDefault="009F01EF" w:rsidP="00D16570">
            <w:pPr>
              <w:spacing w:line="560" w:lineRule="exact"/>
              <w:rPr>
                <w:rFonts w:ascii="仿宋" w:eastAsia="仿宋" w:hAnsi="仿宋"/>
                <w:color w:val="000000" w:themeColor="text1"/>
                <w:sz w:val="24"/>
                <w:szCs w:val="24"/>
              </w:rPr>
            </w:pPr>
            <w:r w:rsidRPr="003160B4">
              <w:rPr>
                <w:rFonts w:ascii="仿宋" w:eastAsia="仿宋" w:hAnsi="仿宋" w:hint="eastAsia"/>
                <w:sz w:val="24"/>
              </w:rPr>
              <w:t>枣庄矿业（集团）有限责任公司田陈煤矿</w:t>
            </w:r>
          </w:p>
        </w:tc>
        <w:tc>
          <w:tcPr>
            <w:tcW w:w="6974" w:type="dxa"/>
            <w:vAlign w:val="center"/>
          </w:tcPr>
          <w:p w:rsidR="009F01EF" w:rsidRPr="003160B4" w:rsidRDefault="009F01EF" w:rsidP="00D16570">
            <w:pPr>
              <w:spacing w:line="560" w:lineRule="exact"/>
              <w:rPr>
                <w:rFonts w:ascii="仿宋" w:eastAsia="仿宋" w:hAnsi="仿宋"/>
                <w:sz w:val="24"/>
              </w:rPr>
            </w:pPr>
            <w:r w:rsidRPr="003160B4">
              <w:rPr>
                <w:rFonts w:ascii="仿宋" w:eastAsia="仿宋" w:hAnsi="仿宋" w:hint="eastAsia"/>
                <w:sz w:val="24"/>
              </w:rPr>
              <w:t xml:space="preserve"> 1.713</w:t>
            </w:r>
            <w:r w:rsidRPr="003160B4">
              <w:rPr>
                <w:rFonts w:ascii="仿宋" w:eastAsia="仿宋" w:hAnsi="仿宋" w:hint="eastAsia"/>
                <w:sz w:val="24"/>
                <w:vertAlign w:val="subscript"/>
              </w:rPr>
              <w:t>下</w:t>
            </w:r>
            <w:r w:rsidRPr="003160B4">
              <w:rPr>
                <w:rFonts w:ascii="仿宋" w:eastAsia="仿宋" w:hAnsi="仿宋" w:hint="eastAsia"/>
                <w:sz w:val="24"/>
              </w:rPr>
              <w:t>28轨道巷掘进工作面迎头采用锚杆（索）加W钢带支护，测试连续</w:t>
            </w:r>
            <w:r w:rsidRPr="003160B4">
              <w:rPr>
                <w:rFonts w:ascii="仿宋" w:eastAsia="仿宋" w:hAnsi="仿宋"/>
                <w:sz w:val="24"/>
              </w:rPr>
              <w:t>2</w:t>
            </w:r>
            <w:r w:rsidRPr="003160B4">
              <w:rPr>
                <w:rFonts w:ascii="仿宋" w:eastAsia="仿宋" w:hAnsi="仿宋" w:hint="eastAsia"/>
                <w:sz w:val="24"/>
              </w:rPr>
              <w:t>排锚索预紧力为170-180KN；迎头后第3排锚杆右肩窝有2处联网间距达200mm；迎头新架设的2棚U型钢棚左帮连板卡子及木楔松动、未紧实，不符合《713</w:t>
            </w:r>
            <w:r w:rsidRPr="003160B4">
              <w:rPr>
                <w:rFonts w:ascii="仿宋" w:eastAsia="仿宋" w:hAnsi="仿宋" w:hint="eastAsia"/>
                <w:sz w:val="24"/>
                <w:vertAlign w:val="subscript"/>
              </w:rPr>
              <w:t>下</w:t>
            </w:r>
            <w:r w:rsidRPr="003160B4">
              <w:rPr>
                <w:rFonts w:ascii="仿宋" w:eastAsia="仿宋" w:hAnsi="仿宋" w:hint="eastAsia"/>
                <w:sz w:val="24"/>
              </w:rPr>
              <w:t>28轨道巷掘进工作面作业规程》中“锚索预紧力不小于200KN”、“联网间距不得大于100mm”和“钢棚连板卡子及木楔要紧实”的规定。</w:t>
            </w:r>
          </w:p>
        </w:tc>
        <w:tc>
          <w:tcPr>
            <w:tcW w:w="2098" w:type="dxa"/>
            <w:vAlign w:val="center"/>
          </w:tcPr>
          <w:p w:rsidR="009F01EF" w:rsidRPr="003160B4" w:rsidRDefault="009F01EF" w:rsidP="00D16570">
            <w:pPr>
              <w:spacing w:line="560" w:lineRule="exact"/>
            </w:pPr>
            <w:r w:rsidRPr="003160B4">
              <w:rPr>
                <w:rFonts w:ascii="仿宋" w:eastAsia="仿宋" w:hAnsi="仿宋" w:hint="eastAsia"/>
                <w:sz w:val="24"/>
              </w:rPr>
              <w:t>《山东省安全生产条例》第七十六条第一款</w:t>
            </w:r>
          </w:p>
        </w:tc>
        <w:tc>
          <w:tcPr>
            <w:tcW w:w="1435" w:type="dxa"/>
            <w:vAlign w:val="center"/>
          </w:tcPr>
          <w:p w:rsidR="009F01EF" w:rsidRPr="003160B4" w:rsidRDefault="009F01EF" w:rsidP="00D16570">
            <w:pPr>
              <w:spacing w:line="560" w:lineRule="exact"/>
            </w:pPr>
            <w:r w:rsidRPr="003160B4">
              <w:rPr>
                <w:rFonts w:ascii="仿宋_GB2312" w:hAnsi="仿宋" w:hint="eastAsia"/>
                <w:color w:val="000000" w:themeColor="text1"/>
                <w:sz w:val="24"/>
              </w:rPr>
              <w:t>罚款叁万元整。</w:t>
            </w:r>
          </w:p>
        </w:tc>
      </w:tr>
      <w:tr w:rsidR="009F01EF" w:rsidRPr="003160B4" w:rsidTr="00D16570">
        <w:trPr>
          <w:trHeight w:val="2643"/>
          <w:jc w:val="center"/>
        </w:trPr>
        <w:tc>
          <w:tcPr>
            <w:tcW w:w="696" w:type="dxa"/>
            <w:vAlign w:val="center"/>
          </w:tcPr>
          <w:p w:rsidR="009F01EF" w:rsidRPr="003160B4" w:rsidRDefault="009F01EF" w:rsidP="00D16570">
            <w:pPr>
              <w:spacing w:line="560" w:lineRule="exact"/>
              <w:jc w:val="center"/>
              <w:rPr>
                <w:rFonts w:ascii="仿宋" w:eastAsia="仿宋" w:hAnsi="仿宋"/>
                <w:color w:val="000000" w:themeColor="text1"/>
                <w:sz w:val="24"/>
                <w:szCs w:val="24"/>
              </w:rPr>
            </w:pPr>
            <w:r w:rsidRPr="003160B4">
              <w:rPr>
                <w:rFonts w:ascii="仿宋" w:eastAsia="仿宋" w:hAnsi="仿宋" w:hint="eastAsia"/>
                <w:color w:val="000000" w:themeColor="text1"/>
                <w:sz w:val="24"/>
                <w:szCs w:val="24"/>
              </w:rPr>
              <w:t>2</w:t>
            </w:r>
          </w:p>
        </w:tc>
        <w:tc>
          <w:tcPr>
            <w:tcW w:w="1113" w:type="dxa"/>
            <w:vAlign w:val="center"/>
          </w:tcPr>
          <w:p w:rsidR="009F01EF" w:rsidRPr="003160B4" w:rsidRDefault="009F01EF" w:rsidP="00D16570">
            <w:pPr>
              <w:spacing w:line="560" w:lineRule="exact"/>
            </w:pPr>
            <w:r w:rsidRPr="003160B4">
              <w:rPr>
                <w:rFonts w:ascii="仿宋" w:eastAsia="仿宋" w:hAnsi="仿宋" w:hint="eastAsia"/>
                <w:color w:val="000000" w:themeColor="text1"/>
                <w:sz w:val="24"/>
                <w:szCs w:val="24"/>
              </w:rPr>
              <w:t>2023年</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月</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日</w:t>
            </w:r>
          </w:p>
        </w:tc>
        <w:tc>
          <w:tcPr>
            <w:tcW w:w="1021" w:type="dxa"/>
            <w:vAlign w:val="center"/>
          </w:tcPr>
          <w:p w:rsidR="009F01EF" w:rsidRPr="003160B4" w:rsidRDefault="009F01EF" w:rsidP="00D16570">
            <w:pPr>
              <w:spacing w:line="560" w:lineRule="exact"/>
              <w:rPr>
                <w:rFonts w:ascii="仿宋" w:eastAsia="仿宋" w:hAnsi="仿宋"/>
                <w:color w:val="000000" w:themeColor="text1"/>
                <w:sz w:val="24"/>
                <w:szCs w:val="24"/>
              </w:rPr>
            </w:pPr>
            <w:r w:rsidRPr="003160B4">
              <w:rPr>
                <w:rFonts w:ascii="仿宋" w:eastAsia="仿宋" w:hAnsi="仿宋" w:hint="eastAsia"/>
                <w:color w:val="000000" w:themeColor="text1"/>
                <w:sz w:val="24"/>
                <w:szCs w:val="24"/>
              </w:rPr>
              <w:t>国家矿山安全监察局山东局</w:t>
            </w:r>
          </w:p>
        </w:tc>
        <w:tc>
          <w:tcPr>
            <w:tcW w:w="1531" w:type="dxa"/>
            <w:vAlign w:val="center"/>
          </w:tcPr>
          <w:p w:rsidR="009F01EF" w:rsidRPr="003160B4" w:rsidRDefault="009F01EF" w:rsidP="00D16570">
            <w:pPr>
              <w:spacing w:line="560" w:lineRule="exact"/>
              <w:rPr>
                <w:rFonts w:ascii="仿宋" w:eastAsia="仿宋" w:hAnsi="仿宋"/>
                <w:color w:val="000000" w:themeColor="text1"/>
                <w:sz w:val="24"/>
                <w:szCs w:val="24"/>
              </w:rPr>
            </w:pPr>
            <w:r w:rsidRPr="003160B4">
              <w:rPr>
                <w:rFonts w:ascii="仿宋" w:eastAsia="仿宋" w:hAnsi="仿宋" w:hint="eastAsia"/>
                <w:sz w:val="24"/>
              </w:rPr>
              <w:t>枣庄矿业（集团）有限责任公司田陈煤矿</w:t>
            </w:r>
          </w:p>
        </w:tc>
        <w:tc>
          <w:tcPr>
            <w:tcW w:w="6974" w:type="dxa"/>
            <w:vAlign w:val="center"/>
          </w:tcPr>
          <w:p w:rsidR="009F01EF" w:rsidRPr="003160B4" w:rsidRDefault="009F01EF" w:rsidP="00D16570">
            <w:pPr>
              <w:spacing w:line="560" w:lineRule="exact"/>
              <w:rPr>
                <w:rFonts w:ascii="仿宋" w:eastAsia="仿宋" w:hAnsi="仿宋"/>
                <w:sz w:val="24"/>
              </w:rPr>
            </w:pPr>
            <w:r w:rsidRPr="003160B4">
              <w:rPr>
                <w:rFonts w:ascii="仿宋" w:eastAsia="仿宋" w:hAnsi="仿宋"/>
                <w:sz w:val="24"/>
              </w:rPr>
              <w:t>2</w:t>
            </w:r>
            <w:r w:rsidRPr="003160B4">
              <w:rPr>
                <w:rFonts w:ascii="仿宋" w:eastAsia="仿宋" w:hAnsi="仿宋" w:hint="eastAsia"/>
                <w:sz w:val="24"/>
              </w:rPr>
              <w:t>.713</w:t>
            </w:r>
            <w:r w:rsidRPr="003160B4">
              <w:rPr>
                <w:rFonts w:ascii="仿宋" w:eastAsia="仿宋" w:hAnsi="仿宋" w:hint="eastAsia"/>
                <w:sz w:val="24"/>
                <w:vertAlign w:val="subscript"/>
              </w:rPr>
              <w:t>下</w:t>
            </w:r>
            <w:r w:rsidRPr="003160B4">
              <w:rPr>
                <w:rFonts w:ascii="仿宋" w:eastAsia="仿宋" w:hAnsi="仿宋" w:hint="eastAsia"/>
                <w:sz w:val="24"/>
              </w:rPr>
              <w:t>05综放工作面第118</w:t>
            </w:r>
            <w:r w:rsidRPr="003160B4">
              <w:rPr>
                <w:rFonts w:ascii="仿宋" w:eastAsia="仿宋" w:hAnsi="仿宋" w:hint="eastAsia"/>
                <w:sz w:val="24"/>
                <w:vertAlign w:val="superscript"/>
              </w:rPr>
              <w:t>#</w:t>
            </w:r>
            <w:r w:rsidRPr="003160B4">
              <w:rPr>
                <w:rFonts w:ascii="仿宋" w:eastAsia="仿宋" w:hAnsi="仿宋" w:hint="eastAsia"/>
                <w:sz w:val="24"/>
              </w:rPr>
              <w:t>、123</w:t>
            </w:r>
            <w:r w:rsidRPr="003160B4">
              <w:rPr>
                <w:rFonts w:ascii="仿宋" w:eastAsia="仿宋" w:hAnsi="仿宋" w:hint="eastAsia"/>
                <w:sz w:val="24"/>
                <w:vertAlign w:val="superscript"/>
              </w:rPr>
              <w:t>#</w:t>
            </w:r>
            <w:r w:rsidRPr="003160B4">
              <w:rPr>
                <w:rFonts w:ascii="仿宋" w:eastAsia="仿宋" w:hAnsi="仿宋" w:hint="eastAsia"/>
                <w:sz w:val="24"/>
              </w:rPr>
              <w:t>液压支架前梁接顶不实；第17</w:t>
            </w:r>
            <w:r w:rsidRPr="003160B4">
              <w:rPr>
                <w:rFonts w:ascii="仿宋" w:eastAsia="仿宋" w:hAnsi="仿宋" w:hint="eastAsia"/>
                <w:sz w:val="24"/>
                <w:vertAlign w:val="superscript"/>
              </w:rPr>
              <w:t>#</w:t>
            </w:r>
            <w:r w:rsidRPr="003160B4">
              <w:rPr>
                <w:rFonts w:ascii="仿宋" w:eastAsia="仿宋" w:hAnsi="仿宋" w:hint="eastAsia"/>
                <w:sz w:val="24"/>
              </w:rPr>
              <w:t>、18</w:t>
            </w:r>
            <w:r w:rsidRPr="003160B4">
              <w:rPr>
                <w:rFonts w:ascii="仿宋" w:eastAsia="仿宋" w:hAnsi="仿宋" w:hint="eastAsia"/>
                <w:sz w:val="24"/>
                <w:vertAlign w:val="superscript"/>
              </w:rPr>
              <w:t>#</w:t>
            </w:r>
            <w:r w:rsidRPr="003160B4">
              <w:rPr>
                <w:rFonts w:ascii="仿宋" w:eastAsia="仿宋" w:hAnsi="仿宋" w:hint="eastAsia"/>
                <w:sz w:val="24"/>
              </w:rPr>
              <w:t>液压支架错茬超过侧护板厚度的三分之二；第31</w:t>
            </w:r>
            <w:r w:rsidRPr="003160B4">
              <w:rPr>
                <w:rFonts w:ascii="仿宋" w:eastAsia="仿宋" w:hAnsi="仿宋" w:hint="eastAsia"/>
                <w:sz w:val="24"/>
                <w:vertAlign w:val="superscript"/>
              </w:rPr>
              <w:t>#</w:t>
            </w:r>
            <w:r w:rsidRPr="003160B4">
              <w:rPr>
                <w:rFonts w:ascii="仿宋" w:eastAsia="仿宋" w:hAnsi="仿宋" w:hint="eastAsia"/>
                <w:sz w:val="24"/>
              </w:rPr>
              <w:t>、32</w:t>
            </w:r>
            <w:r w:rsidRPr="003160B4">
              <w:rPr>
                <w:rFonts w:ascii="仿宋" w:eastAsia="仿宋" w:hAnsi="仿宋" w:hint="eastAsia"/>
                <w:sz w:val="24"/>
                <w:vertAlign w:val="superscript"/>
              </w:rPr>
              <w:t>#</w:t>
            </w:r>
            <w:r w:rsidRPr="003160B4">
              <w:rPr>
                <w:rFonts w:ascii="仿宋" w:eastAsia="仿宋" w:hAnsi="仿宋" w:hint="eastAsia"/>
                <w:sz w:val="24"/>
              </w:rPr>
              <w:t>以及75</w:t>
            </w:r>
            <w:r w:rsidRPr="003160B4">
              <w:rPr>
                <w:rFonts w:ascii="仿宋" w:eastAsia="仿宋" w:hAnsi="仿宋" w:hint="eastAsia"/>
                <w:sz w:val="24"/>
                <w:vertAlign w:val="superscript"/>
              </w:rPr>
              <w:t>#</w:t>
            </w:r>
            <w:r w:rsidRPr="003160B4">
              <w:rPr>
                <w:rFonts w:ascii="仿宋" w:eastAsia="仿宋" w:hAnsi="仿宋" w:hint="eastAsia"/>
                <w:sz w:val="24"/>
              </w:rPr>
              <w:t>、76</w:t>
            </w:r>
            <w:r w:rsidRPr="003160B4">
              <w:rPr>
                <w:rFonts w:ascii="仿宋" w:eastAsia="仿宋" w:hAnsi="仿宋" w:hint="eastAsia"/>
                <w:sz w:val="24"/>
                <w:vertAlign w:val="superscript"/>
              </w:rPr>
              <w:t>#</w:t>
            </w:r>
            <w:r w:rsidRPr="003160B4">
              <w:rPr>
                <w:rFonts w:ascii="仿宋" w:eastAsia="仿宋" w:hAnsi="仿宋" w:hint="eastAsia"/>
                <w:sz w:val="24"/>
              </w:rPr>
              <w:t>等液压支架架间距分别为170mm、270mm；运输巷自三部滚筒驱动带式输送机机头向里300至350米处左帮5架可缩性“U”型棚腿出现退山，2处支架与帮之间没有塞紧、背实，不符合《713</w:t>
            </w:r>
            <w:r w:rsidRPr="003160B4">
              <w:rPr>
                <w:rFonts w:ascii="仿宋" w:eastAsia="仿宋" w:hAnsi="仿宋" w:hint="eastAsia"/>
                <w:sz w:val="24"/>
                <w:vertAlign w:val="subscript"/>
              </w:rPr>
              <w:t>下</w:t>
            </w:r>
            <w:r w:rsidRPr="003160B4">
              <w:rPr>
                <w:rFonts w:ascii="仿宋" w:eastAsia="仿宋" w:hAnsi="仿宋" w:hint="eastAsia"/>
                <w:sz w:val="24"/>
              </w:rPr>
              <w:t>05</w:t>
            </w:r>
            <w:r w:rsidRPr="003160B4">
              <w:rPr>
                <w:rFonts w:ascii="仿宋" w:eastAsia="仿宋" w:hAnsi="仿宋" w:hint="eastAsia"/>
                <w:sz w:val="24"/>
              </w:rPr>
              <w:lastRenderedPageBreak/>
              <w:t>综放工作面作业规程》中“液压支架前梁接顶要实”“液压支架错茬不得超过侧护板厚度的三分之二”“液压支架架间距不得超过100mm”“巷道支架迎山有力、钢棚与巷帮间塞紧、背实”的规定。</w:t>
            </w:r>
          </w:p>
        </w:tc>
        <w:tc>
          <w:tcPr>
            <w:tcW w:w="2098" w:type="dxa"/>
            <w:vAlign w:val="center"/>
          </w:tcPr>
          <w:p w:rsidR="009F01EF" w:rsidRPr="003160B4" w:rsidRDefault="009F01EF" w:rsidP="00D16570">
            <w:pPr>
              <w:spacing w:line="560" w:lineRule="exact"/>
            </w:pPr>
            <w:r w:rsidRPr="003160B4">
              <w:rPr>
                <w:rFonts w:ascii="仿宋" w:eastAsia="仿宋" w:hAnsi="仿宋" w:hint="eastAsia"/>
                <w:sz w:val="24"/>
              </w:rPr>
              <w:lastRenderedPageBreak/>
              <w:t>《山东省安全生产条例》第七十六条第一款</w:t>
            </w:r>
          </w:p>
        </w:tc>
        <w:tc>
          <w:tcPr>
            <w:tcW w:w="1435" w:type="dxa"/>
            <w:vAlign w:val="center"/>
          </w:tcPr>
          <w:p w:rsidR="009F01EF" w:rsidRPr="003160B4" w:rsidRDefault="009F01EF" w:rsidP="00D16570">
            <w:pPr>
              <w:spacing w:line="560" w:lineRule="exact"/>
            </w:pPr>
            <w:r w:rsidRPr="003160B4">
              <w:rPr>
                <w:rFonts w:ascii="仿宋_GB2312" w:hAnsi="仿宋" w:hint="eastAsia"/>
                <w:color w:val="000000" w:themeColor="text1"/>
                <w:sz w:val="24"/>
              </w:rPr>
              <w:t>罚款叁万元整。</w:t>
            </w:r>
          </w:p>
        </w:tc>
      </w:tr>
      <w:tr w:rsidR="009F01EF" w:rsidRPr="003160B4" w:rsidTr="00D16570">
        <w:trPr>
          <w:trHeight w:val="2643"/>
          <w:jc w:val="center"/>
        </w:trPr>
        <w:tc>
          <w:tcPr>
            <w:tcW w:w="696" w:type="dxa"/>
            <w:vAlign w:val="center"/>
          </w:tcPr>
          <w:p w:rsidR="009F01EF" w:rsidRPr="003160B4" w:rsidRDefault="009F01EF" w:rsidP="00D16570">
            <w:pPr>
              <w:spacing w:line="560" w:lineRule="exact"/>
              <w:jc w:val="center"/>
              <w:rPr>
                <w:rFonts w:ascii="仿宋" w:eastAsia="仿宋" w:hAnsi="仿宋"/>
                <w:color w:val="000000" w:themeColor="text1"/>
                <w:sz w:val="24"/>
                <w:szCs w:val="24"/>
              </w:rPr>
            </w:pPr>
            <w:r w:rsidRPr="003160B4">
              <w:rPr>
                <w:rFonts w:ascii="仿宋" w:eastAsia="仿宋" w:hAnsi="仿宋" w:hint="eastAsia"/>
                <w:color w:val="000000" w:themeColor="text1"/>
                <w:sz w:val="24"/>
                <w:szCs w:val="24"/>
              </w:rPr>
              <w:lastRenderedPageBreak/>
              <w:t>3</w:t>
            </w:r>
          </w:p>
        </w:tc>
        <w:tc>
          <w:tcPr>
            <w:tcW w:w="1113" w:type="dxa"/>
            <w:vAlign w:val="center"/>
          </w:tcPr>
          <w:p w:rsidR="009F01EF" w:rsidRPr="003160B4" w:rsidRDefault="009F01EF" w:rsidP="00D16570">
            <w:pPr>
              <w:spacing w:line="560" w:lineRule="exact"/>
            </w:pPr>
            <w:r w:rsidRPr="003160B4">
              <w:rPr>
                <w:rFonts w:ascii="仿宋" w:eastAsia="仿宋" w:hAnsi="仿宋" w:hint="eastAsia"/>
                <w:color w:val="000000" w:themeColor="text1"/>
                <w:sz w:val="24"/>
                <w:szCs w:val="24"/>
              </w:rPr>
              <w:t>2023年</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月</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日</w:t>
            </w:r>
          </w:p>
        </w:tc>
        <w:tc>
          <w:tcPr>
            <w:tcW w:w="1021" w:type="dxa"/>
            <w:vAlign w:val="center"/>
          </w:tcPr>
          <w:p w:rsidR="009F01EF" w:rsidRPr="003160B4" w:rsidRDefault="009F01EF" w:rsidP="00D16570">
            <w:pPr>
              <w:spacing w:line="560" w:lineRule="exact"/>
              <w:rPr>
                <w:rFonts w:ascii="仿宋" w:eastAsia="仿宋" w:hAnsi="仿宋"/>
                <w:color w:val="000000" w:themeColor="text1"/>
                <w:sz w:val="24"/>
                <w:szCs w:val="24"/>
              </w:rPr>
            </w:pPr>
            <w:r w:rsidRPr="003160B4">
              <w:rPr>
                <w:rFonts w:ascii="仿宋" w:eastAsia="仿宋" w:hAnsi="仿宋" w:hint="eastAsia"/>
                <w:color w:val="000000" w:themeColor="text1"/>
                <w:sz w:val="24"/>
                <w:szCs w:val="24"/>
              </w:rPr>
              <w:t>国家矿山安全监察局山东局</w:t>
            </w:r>
          </w:p>
        </w:tc>
        <w:tc>
          <w:tcPr>
            <w:tcW w:w="1531" w:type="dxa"/>
            <w:vAlign w:val="center"/>
          </w:tcPr>
          <w:p w:rsidR="009F01EF" w:rsidRPr="003160B4" w:rsidRDefault="009F01EF" w:rsidP="00D16570">
            <w:pPr>
              <w:spacing w:line="560" w:lineRule="exact"/>
            </w:pPr>
            <w:r w:rsidRPr="003160B4">
              <w:rPr>
                <w:rFonts w:ascii="仿宋" w:eastAsia="仿宋" w:hAnsi="仿宋" w:hint="eastAsia"/>
                <w:sz w:val="24"/>
              </w:rPr>
              <w:t>枣庄矿业（集团）有限责任公司田陈煤矿</w:t>
            </w:r>
          </w:p>
        </w:tc>
        <w:tc>
          <w:tcPr>
            <w:tcW w:w="6974" w:type="dxa"/>
            <w:vAlign w:val="center"/>
          </w:tcPr>
          <w:p w:rsidR="009F01EF" w:rsidRPr="003160B4" w:rsidRDefault="009F01EF" w:rsidP="00D16570">
            <w:pPr>
              <w:spacing w:line="560" w:lineRule="exact"/>
              <w:rPr>
                <w:rFonts w:ascii="仿宋" w:eastAsia="仿宋" w:hAnsi="仿宋"/>
                <w:sz w:val="24"/>
              </w:rPr>
            </w:pPr>
            <w:r w:rsidRPr="003160B4">
              <w:rPr>
                <w:rFonts w:ascii="仿宋" w:eastAsia="仿宋" w:hAnsi="仿宋"/>
                <w:sz w:val="24"/>
              </w:rPr>
              <w:t>3</w:t>
            </w:r>
            <w:r w:rsidRPr="003160B4">
              <w:rPr>
                <w:rFonts w:ascii="仿宋" w:eastAsia="仿宋" w:hAnsi="仿宋" w:hint="eastAsia"/>
                <w:sz w:val="24"/>
              </w:rPr>
              <w:t>. 723</w:t>
            </w:r>
            <w:r w:rsidRPr="003160B4">
              <w:rPr>
                <w:rFonts w:ascii="仿宋" w:eastAsia="仿宋" w:hAnsi="仿宋" w:hint="eastAsia"/>
                <w:sz w:val="24"/>
                <w:vertAlign w:val="subscript"/>
              </w:rPr>
              <w:t>下</w:t>
            </w:r>
            <w:r w:rsidRPr="003160B4">
              <w:rPr>
                <w:rFonts w:ascii="仿宋" w:eastAsia="仿宋" w:hAnsi="仿宋" w:hint="eastAsia"/>
                <w:sz w:val="24"/>
              </w:rPr>
              <w:t>01综放工作面第1</w:t>
            </w:r>
            <w:r w:rsidRPr="003160B4">
              <w:rPr>
                <w:rFonts w:ascii="仿宋" w:eastAsia="仿宋" w:hAnsi="仿宋" w:hint="eastAsia"/>
                <w:sz w:val="24"/>
                <w:vertAlign w:val="superscript"/>
              </w:rPr>
              <w:t>#</w:t>
            </w:r>
            <w:r w:rsidRPr="003160B4">
              <w:rPr>
                <w:rFonts w:ascii="仿宋" w:eastAsia="仿宋" w:hAnsi="仿宋" w:hint="eastAsia"/>
                <w:sz w:val="24"/>
              </w:rPr>
              <w:t>与2</w:t>
            </w:r>
            <w:r w:rsidRPr="003160B4">
              <w:rPr>
                <w:rFonts w:ascii="仿宋" w:eastAsia="仿宋" w:hAnsi="仿宋" w:hint="eastAsia"/>
                <w:sz w:val="24"/>
                <w:vertAlign w:val="superscript"/>
              </w:rPr>
              <w:t>#</w:t>
            </w:r>
            <w:r w:rsidRPr="003160B4">
              <w:rPr>
                <w:rFonts w:ascii="仿宋" w:eastAsia="仿宋" w:hAnsi="仿宋" w:hint="eastAsia"/>
                <w:sz w:val="24"/>
              </w:rPr>
              <w:t>、134</w:t>
            </w:r>
            <w:r w:rsidRPr="003160B4">
              <w:rPr>
                <w:rFonts w:ascii="仿宋" w:eastAsia="仿宋" w:hAnsi="仿宋" w:hint="eastAsia"/>
                <w:sz w:val="24"/>
                <w:vertAlign w:val="superscript"/>
              </w:rPr>
              <w:t>#</w:t>
            </w:r>
            <w:r w:rsidRPr="003160B4">
              <w:rPr>
                <w:rFonts w:ascii="仿宋" w:eastAsia="仿宋" w:hAnsi="仿宋" w:hint="eastAsia"/>
                <w:sz w:val="24"/>
              </w:rPr>
              <w:t>与135</w:t>
            </w:r>
            <w:r w:rsidRPr="003160B4">
              <w:rPr>
                <w:rFonts w:ascii="仿宋" w:eastAsia="仿宋" w:hAnsi="仿宋" w:hint="eastAsia"/>
                <w:sz w:val="24"/>
                <w:vertAlign w:val="superscript"/>
              </w:rPr>
              <w:t>#</w:t>
            </w:r>
            <w:r w:rsidRPr="003160B4">
              <w:rPr>
                <w:rFonts w:ascii="仿宋" w:eastAsia="仿宋" w:hAnsi="仿宋" w:hint="eastAsia"/>
                <w:sz w:val="24"/>
              </w:rPr>
              <w:t>液压支架之间错茬超过侧护板高度的2/3；7月14日早班、25日晚班，未按照规定对723下01轨道顺槽、胶带顺槽开展顶板离层观测和巷道变形量观测；轨道顺槽第99</w:t>
            </w:r>
            <w:r w:rsidRPr="003160B4">
              <w:rPr>
                <w:rFonts w:ascii="仿宋" w:eastAsia="仿宋" w:hAnsi="仿宋" w:hint="eastAsia"/>
                <w:sz w:val="24"/>
                <w:vertAlign w:val="superscript"/>
              </w:rPr>
              <w:t>#</w:t>
            </w:r>
            <w:r w:rsidRPr="003160B4">
              <w:rPr>
                <w:rFonts w:ascii="仿宋" w:eastAsia="仿宋" w:hAnsi="仿宋" w:hint="eastAsia"/>
                <w:sz w:val="24"/>
              </w:rPr>
              <w:t>巷道单元支架压力表损坏，不能正常观测支架初撑力，不符合《723</w:t>
            </w:r>
            <w:r w:rsidRPr="003160B4">
              <w:rPr>
                <w:rFonts w:ascii="仿宋" w:eastAsia="仿宋" w:hAnsi="仿宋" w:hint="eastAsia"/>
                <w:sz w:val="24"/>
                <w:vertAlign w:val="subscript"/>
              </w:rPr>
              <w:t>下</w:t>
            </w:r>
            <w:r w:rsidRPr="003160B4">
              <w:rPr>
                <w:rFonts w:ascii="仿宋" w:eastAsia="仿宋" w:hAnsi="仿宋" w:hint="eastAsia"/>
                <w:sz w:val="24"/>
              </w:rPr>
              <w:t>01综放工作面作业规程》中“支架间错茬不得超过侧护板高度的2/3”、巷道顶板离层监测和巷道变形量观测、矿压观测的规定。</w:t>
            </w:r>
          </w:p>
        </w:tc>
        <w:tc>
          <w:tcPr>
            <w:tcW w:w="2098" w:type="dxa"/>
            <w:vAlign w:val="center"/>
          </w:tcPr>
          <w:p w:rsidR="009F01EF" w:rsidRPr="003160B4" w:rsidRDefault="009F01EF" w:rsidP="00D16570">
            <w:pPr>
              <w:spacing w:line="560" w:lineRule="exact"/>
            </w:pPr>
            <w:r w:rsidRPr="003160B4">
              <w:rPr>
                <w:rFonts w:ascii="仿宋" w:eastAsia="仿宋" w:hAnsi="仿宋" w:hint="eastAsia"/>
                <w:sz w:val="24"/>
              </w:rPr>
              <w:t>《山东省安全生产条例》第七十六条第一款</w:t>
            </w:r>
          </w:p>
        </w:tc>
        <w:tc>
          <w:tcPr>
            <w:tcW w:w="1435" w:type="dxa"/>
            <w:vAlign w:val="center"/>
          </w:tcPr>
          <w:p w:rsidR="009F01EF" w:rsidRPr="003160B4" w:rsidRDefault="009F01EF" w:rsidP="00D16570">
            <w:pPr>
              <w:spacing w:line="560" w:lineRule="exact"/>
            </w:pPr>
            <w:r w:rsidRPr="003160B4">
              <w:rPr>
                <w:rFonts w:ascii="仿宋_GB2312" w:hAnsi="仿宋" w:hint="eastAsia"/>
                <w:color w:val="000000" w:themeColor="text1"/>
                <w:sz w:val="24"/>
              </w:rPr>
              <w:t>罚款叁万元整。</w:t>
            </w:r>
          </w:p>
        </w:tc>
      </w:tr>
      <w:tr w:rsidR="009F01EF" w:rsidRPr="003160B4" w:rsidTr="00D16570">
        <w:trPr>
          <w:trHeight w:val="558"/>
          <w:jc w:val="center"/>
        </w:trPr>
        <w:tc>
          <w:tcPr>
            <w:tcW w:w="696" w:type="dxa"/>
            <w:vAlign w:val="center"/>
          </w:tcPr>
          <w:p w:rsidR="009F01EF" w:rsidRPr="003160B4" w:rsidRDefault="009F01EF" w:rsidP="00D16570">
            <w:pPr>
              <w:spacing w:line="560" w:lineRule="exact"/>
              <w:jc w:val="center"/>
              <w:rPr>
                <w:rFonts w:ascii="仿宋" w:eastAsia="仿宋" w:hAnsi="仿宋"/>
                <w:color w:val="000000" w:themeColor="text1"/>
                <w:sz w:val="24"/>
                <w:szCs w:val="24"/>
              </w:rPr>
            </w:pPr>
            <w:r w:rsidRPr="003160B4">
              <w:rPr>
                <w:rFonts w:ascii="仿宋" w:eastAsia="仿宋" w:hAnsi="仿宋" w:hint="eastAsia"/>
                <w:color w:val="000000" w:themeColor="text1"/>
                <w:sz w:val="24"/>
                <w:szCs w:val="24"/>
              </w:rPr>
              <w:t>4</w:t>
            </w:r>
          </w:p>
        </w:tc>
        <w:tc>
          <w:tcPr>
            <w:tcW w:w="1113" w:type="dxa"/>
            <w:vAlign w:val="center"/>
          </w:tcPr>
          <w:p w:rsidR="009F01EF" w:rsidRPr="003160B4" w:rsidRDefault="009F01EF" w:rsidP="00D16570">
            <w:pPr>
              <w:spacing w:line="560" w:lineRule="exact"/>
            </w:pPr>
            <w:r w:rsidRPr="003160B4">
              <w:rPr>
                <w:rFonts w:ascii="仿宋" w:eastAsia="仿宋" w:hAnsi="仿宋" w:hint="eastAsia"/>
                <w:color w:val="000000" w:themeColor="text1"/>
                <w:sz w:val="24"/>
                <w:szCs w:val="24"/>
              </w:rPr>
              <w:t>2023年</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月</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日</w:t>
            </w:r>
          </w:p>
        </w:tc>
        <w:tc>
          <w:tcPr>
            <w:tcW w:w="1021" w:type="dxa"/>
            <w:vAlign w:val="center"/>
          </w:tcPr>
          <w:p w:rsidR="009F01EF" w:rsidRPr="003160B4" w:rsidRDefault="009F01EF" w:rsidP="00D16570">
            <w:pPr>
              <w:spacing w:line="560" w:lineRule="exact"/>
              <w:rPr>
                <w:rFonts w:ascii="仿宋" w:eastAsia="仿宋" w:hAnsi="仿宋"/>
                <w:color w:val="000000" w:themeColor="text1"/>
                <w:sz w:val="24"/>
                <w:szCs w:val="24"/>
              </w:rPr>
            </w:pPr>
            <w:r w:rsidRPr="003160B4">
              <w:rPr>
                <w:rFonts w:ascii="仿宋" w:eastAsia="仿宋" w:hAnsi="仿宋" w:hint="eastAsia"/>
                <w:color w:val="000000" w:themeColor="text1"/>
                <w:sz w:val="24"/>
                <w:szCs w:val="24"/>
              </w:rPr>
              <w:t>国家矿山安全监察局山东局</w:t>
            </w:r>
          </w:p>
        </w:tc>
        <w:tc>
          <w:tcPr>
            <w:tcW w:w="1531" w:type="dxa"/>
            <w:vAlign w:val="center"/>
          </w:tcPr>
          <w:p w:rsidR="009F01EF" w:rsidRPr="003160B4" w:rsidRDefault="009F01EF" w:rsidP="00D16570">
            <w:pPr>
              <w:spacing w:line="560" w:lineRule="exact"/>
            </w:pPr>
            <w:r w:rsidRPr="003160B4">
              <w:rPr>
                <w:rFonts w:ascii="仿宋" w:eastAsia="仿宋" w:hAnsi="仿宋" w:hint="eastAsia"/>
                <w:sz w:val="24"/>
              </w:rPr>
              <w:t>枣庄矿业（集团）有限责任公司田陈煤矿</w:t>
            </w:r>
          </w:p>
        </w:tc>
        <w:tc>
          <w:tcPr>
            <w:tcW w:w="6974" w:type="dxa"/>
            <w:vAlign w:val="center"/>
          </w:tcPr>
          <w:p w:rsidR="009F01EF" w:rsidRPr="003160B4" w:rsidRDefault="009F01EF" w:rsidP="00D16570">
            <w:pPr>
              <w:spacing w:line="560" w:lineRule="exact"/>
              <w:rPr>
                <w:rFonts w:ascii="仿宋" w:eastAsia="仿宋" w:hAnsi="仿宋"/>
                <w:sz w:val="24"/>
              </w:rPr>
            </w:pPr>
            <w:r w:rsidRPr="003160B4">
              <w:rPr>
                <w:rFonts w:ascii="仿宋" w:eastAsia="仿宋" w:hAnsi="仿宋"/>
                <w:sz w:val="24"/>
              </w:rPr>
              <w:t>4</w:t>
            </w:r>
            <w:r w:rsidRPr="003160B4">
              <w:rPr>
                <w:rFonts w:ascii="仿宋" w:eastAsia="仿宋" w:hAnsi="仿宋" w:hint="eastAsia"/>
                <w:sz w:val="24"/>
              </w:rPr>
              <w:t>.713</w:t>
            </w:r>
            <w:r w:rsidRPr="003160B4">
              <w:rPr>
                <w:rFonts w:ascii="仿宋" w:eastAsia="仿宋" w:hAnsi="仿宋" w:hint="eastAsia"/>
                <w:sz w:val="24"/>
                <w:vertAlign w:val="subscript"/>
              </w:rPr>
              <w:t>下</w:t>
            </w:r>
            <w:r w:rsidRPr="003160B4">
              <w:rPr>
                <w:rFonts w:ascii="仿宋" w:eastAsia="仿宋" w:hAnsi="仿宋" w:hint="eastAsia"/>
                <w:sz w:val="24"/>
              </w:rPr>
              <w:t>28轨道巷掘进工作面迎头后方80m位置设置了消防阀门，未安装消防支管，不符合《煤矿安全规程》第二百四十九条第一款的规定。</w:t>
            </w:r>
          </w:p>
        </w:tc>
        <w:tc>
          <w:tcPr>
            <w:tcW w:w="2098" w:type="dxa"/>
            <w:vAlign w:val="center"/>
          </w:tcPr>
          <w:p w:rsidR="009F01EF" w:rsidRPr="003160B4" w:rsidRDefault="009F01EF" w:rsidP="00D16570">
            <w:pPr>
              <w:spacing w:line="560" w:lineRule="exact"/>
            </w:pPr>
            <w:r w:rsidRPr="003160B4">
              <w:rPr>
                <w:rFonts w:ascii="仿宋" w:eastAsia="仿宋" w:hAnsi="仿宋" w:hint="eastAsia"/>
                <w:sz w:val="24"/>
              </w:rPr>
              <w:t>《中华人民共和国安全生产法》第九十九条第二项</w:t>
            </w:r>
          </w:p>
        </w:tc>
        <w:tc>
          <w:tcPr>
            <w:tcW w:w="1435" w:type="dxa"/>
            <w:vAlign w:val="center"/>
          </w:tcPr>
          <w:p w:rsidR="009F01EF" w:rsidRPr="003160B4" w:rsidRDefault="009F01EF" w:rsidP="00D16570">
            <w:pPr>
              <w:spacing w:line="560" w:lineRule="exact"/>
            </w:pPr>
            <w:r w:rsidRPr="003160B4">
              <w:rPr>
                <w:rFonts w:ascii="仿宋_GB2312" w:hAnsi="仿宋" w:hint="eastAsia"/>
                <w:color w:val="000000" w:themeColor="text1"/>
                <w:sz w:val="24"/>
              </w:rPr>
              <w:t>罚款壹万元整。</w:t>
            </w:r>
          </w:p>
        </w:tc>
      </w:tr>
      <w:tr w:rsidR="009F01EF" w:rsidRPr="003160B4" w:rsidTr="00D16570">
        <w:trPr>
          <w:trHeight w:val="1693"/>
          <w:jc w:val="center"/>
        </w:trPr>
        <w:tc>
          <w:tcPr>
            <w:tcW w:w="696" w:type="dxa"/>
            <w:vAlign w:val="center"/>
          </w:tcPr>
          <w:p w:rsidR="009F01EF" w:rsidRPr="003160B4" w:rsidRDefault="009F01EF" w:rsidP="00D16570">
            <w:pPr>
              <w:spacing w:line="560" w:lineRule="exact"/>
              <w:jc w:val="center"/>
              <w:rPr>
                <w:rFonts w:ascii="仿宋" w:eastAsia="仿宋" w:hAnsi="仿宋"/>
                <w:color w:val="000000" w:themeColor="text1"/>
                <w:sz w:val="24"/>
                <w:szCs w:val="24"/>
              </w:rPr>
            </w:pPr>
            <w:r w:rsidRPr="003160B4">
              <w:rPr>
                <w:rFonts w:ascii="仿宋" w:eastAsia="仿宋" w:hAnsi="仿宋"/>
                <w:color w:val="000000" w:themeColor="text1"/>
                <w:sz w:val="24"/>
                <w:szCs w:val="24"/>
              </w:rPr>
              <w:lastRenderedPageBreak/>
              <w:t>5</w:t>
            </w:r>
          </w:p>
        </w:tc>
        <w:tc>
          <w:tcPr>
            <w:tcW w:w="1113" w:type="dxa"/>
            <w:vAlign w:val="center"/>
          </w:tcPr>
          <w:p w:rsidR="009F01EF" w:rsidRPr="003160B4" w:rsidRDefault="009F01EF" w:rsidP="00D16570">
            <w:pPr>
              <w:spacing w:line="560" w:lineRule="exact"/>
            </w:pPr>
            <w:r w:rsidRPr="003160B4">
              <w:rPr>
                <w:rFonts w:ascii="仿宋" w:eastAsia="仿宋" w:hAnsi="仿宋" w:hint="eastAsia"/>
                <w:color w:val="000000" w:themeColor="text1"/>
                <w:sz w:val="24"/>
                <w:szCs w:val="24"/>
              </w:rPr>
              <w:t>2023年</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月</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日</w:t>
            </w:r>
          </w:p>
        </w:tc>
        <w:tc>
          <w:tcPr>
            <w:tcW w:w="1021" w:type="dxa"/>
            <w:vAlign w:val="center"/>
          </w:tcPr>
          <w:p w:rsidR="009F01EF" w:rsidRPr="003160B4" w:rsidRDefault="009F01EF" w:rsidP="00D16570">
            <w:pPr>
              <w:spacing w:line="560" w:lineRule="exact"/>
              <w:rPr>
                <w:rFonts w:ascii="仿宋" w:eastAsia="仿宋" w:hAnsi="仿宋"/>
                <w:color w:val="000000" w:themeColor="text1"/>
                <w:sz w:val="24"/>
                <w:szCs w:val="24"/>
              </w:rPr>
            </w:pPr>
            <w:r w:rsidRPr="003160B4">
              <w:rPr>
                <w:rFonts w:ascii="仿宋" w:eastAsia="仿宋" w:hAnsi="仿宋" w:hint="eastAsia"/>
                <w:color w:val="000000" w:themeColor="text1"/>
                <w:sz w:val="24"/>
                <w:szCs w:val="24"/>
              </w:rPr>
              <w:t>国家矿山安全监察局山东局</w:t>
            </w:r>
          </w:p>
        </w:tc>
        <w:tc>
          <w:tcPr>
            <w:tcW w:w="1531" w:type="dxa"/>
            <w:vAlign w:val="center"/>
          </w:tcPr>
          <w:p w:rsidR="009F01EF" w:rsidRPr="003160B4" w:rsidRDefault="009F01EF" w:rsidP="00D16570">
            <w:pPr>
              <w:spacing w:line="560" w:lineRule="exact"/>
            </w:pPr>
            <w:r w:rsidRPr="003160B4">
              <w:rPr>
                <w:rFonts w:ascii="仿宋" w:eastAsia="仿宋" w:hAnsi="仿宋" w:hint="eastAsia"/>
                <w:sz w:val="24"/>
              </w:rPr>
              <w:t>枣庄矿业（集团）有限责任公司田陈煤矿</w:t>
            </w:r>
          </w:p>
        </w:tc>
        <w:tc>
          <w:tcPr>
            <w:tcW w:w="6974" w:type="dxa"/>
            <w:vAlign w:val="center"/>
          </w:tcPr>
          <w:p w:rsidR="009F01EF" w:rsidRPr="003160B4" w:rsidRDefault="009F01EF" w:rsidP="00D16570">
            <w:pPr>
              <w:spacing w:line="560" w:lineRule="exact"/>
              <w:rPr>
                <w:rFonts w:ascii="仿宋" w:eastAsia="仿宋" w:hAnsi="仿宋"/>
                <w:sz w:val="24"/>
              </w:rPr>
            </w:pPr>
            <w:r w:rsidRPr="003160B4">
              <w:rPr>
                <w:rFonts w:ascii="仿宋" w:eastAsia="仿宋" w:hAnsi="仿宋"/>
                <w:sz w:val="24"/>
              </w:rPr>
              <w:t>5</w:t>
            </w:r>
            <w:r w:rsidRPr="003160B4">
              <w:rPr>
                <w:rFonts w:ascii="仿宋" w:eastAsia="仿宋" w:hAnsi="仿宋" w:hint="eastAsia"/>
                <w:sz w:val="24"/>
              </w:rPr>
              <w:t>.北区行人下山架空乘人装置机尾导向轮容易碰到的机械外露的转动和传动部分没有加装护罩或者遮拦等防护设施，不符合《煤矿安全规程》第四百四十四条的规定。</w:t>
            </w:r>
          </w:p>
        </w:tc>
        <w:tc>
          <w:tcPr>
            <w:tcW w:w="2098" w:type="dxa"/>
            <w:vAlign w:val="center"/>
          </w:tcPr>
          <w:p w:rsidR="009F01EF" w:rsidRPr="003160B4" w:rsidRDefault="009F01EF" w:rsidP="00D16570">
            <w:pPr>
              <w:spacing w:line="560" w:lineRule="exact"/>
            </w:pPr>
            <w:r w:rsidRPr="003160B4">
              <w:rPr>
                <w:rFonts w:ascii="仿宋" w:eastAsia="仿宋" w:hAnsi="仿宋" w:hint="eastAsia"/>
                <w:sz w:val="24"/>
              </w:rPr>
              <w:t>《中华人民共和国安全生产法》第九十九条第二项</w:t>
            </w:r>
          </w:p>
        </w:tc>
        <w:tc>
          <w:tcPr>
            <w:tcW w:w="1435" w:type="dxa"/>
            <w:vAlign w:val="center"/>
          </w:tcPr>
          <w:p w:rsidR="009F01EF" w:rsidRPr="003160B4" w:rsidRDefault="009F01EF" w:rsidP="00D16570">
            <w:pPr>
              <w:spacing w:line="560" w:lineRule="exact"/>
            </w:pPr>
            <w:r w:rsidRPr="003160B4">
              <w:rPr>
                <w:rFonts w:ascii="仿宋_GB2312" w:hAnsi="仿宋" w:hint="eastAsia"/>
                <w:color w:val="000000" w:themeColor="text1"/>
                <w:sz w:val="24"/>
              </w:rPr>
              <w:t>罚款壹万元整。</w:t>
            </w:r>
          </w:p>
        </w:tc>
      </w:tr>
      <w:tr w:rsidR="009F01EF" w:rsidRPr="003160B4" w:rsidTr="00D16570">
        <w:trPr>
          <w:trHeight w:val="1836"/>
          <w:jc w:val="center"/>
        </w:trPr>
        <w:tc>
          <w:tcPr>
            <w:tcW w:w="696" w:type="dxa"/>
            <w:vAlign w:val="center"/>
          </w:tcPr>
          <w:p w:rsidR="009F01EF" w:rsidRPr="003160B4" w:rsidRDefault="009F01EF" w:rsidP="00D16570">
            <w:pPr>
              <w:spacing w:line="560" w:lineRule="exact"/>
              <w:jc w:val="center"/>
              <w:rPr>
                <w:rFonts w:ascii="仿宋" w:eastAsia="仿宋" w:hAnsi="仿宋"/>
                <w:color w:val="000000" w:themeColor="text1"/>
                <w:sz w:val="24"/>
                <w:szCs w:val="24"/>
              </w:rPr>
            </w:pPr>
            <w:r w:rsidRPr="003160B4">
              <w:rPr>
                <w:rFonts w:ascii="仿宋" w:eastAsia="仿宋" w:hAnsi="仿宋" w:hint="eastAsia"/>
                <w:color w:val="000000" w:themeColor="text1"/>
                <w:sz w:val="24"/>
                <w:szCs w:val="24"/>
              </w:rPr>
              <w:t>6</w:t>
            </w:r>
          </w:p>
        </w:tc>
        <w:tc>
          <w:tcPr>
            <w:tcW w:w="1113" w:type="dxa"/>
            <w:vAlign w:val="center"/>
          </w:tcPr>
          <w:p w:rsidR="009F01EF" w:rsidRPr="003160B4" w:rsidRDefault="009F01EF" w:rsidP="00D16570">
            <w:pPr>
              <w:spacing w:line="560" w:lineRule="exact"/>
            </w:pPr>
            <w:r w:rsidRPr="003160B4">
              <w:rPr>
                <w:rFonts w:ascii="仿宋" w:eastAsia="仿宋" w:hAnsi="仿宋" w:hint="eastAsia"/>
                <w:color w:val="000000" w:themeColor="text1"/>
                <w:sz w:val="24"/>
                <w:szCs w:val="24"/>
              </w:rPr>
              <w:t>2023年</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月</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日</w:t>
            </w:r>
          </w:p>
        </w:tc>
        <w:tc>
          <w:tcPr>
            <w:tcW w:w="1021" w:type="dxa"/>
            <w:vAlign w:val="center"/>
          </w:tcPr>
          <w:p w:rsidR="009F01EF" w:rsidRPr="003160B4" w:rsidRDefault="009F01EF" w:rsidP="00D16570">
            <w:pPr>
              <w:spacing w:line="560" w:lineRule="exact"/>
              <w:rPr>
                <w:rFonts w:ascii="仿宋" w:eastAsia="仿宋" w:hAnsi="仿宋"/>
                <w:color w:val="000000" w:themeColor="text1"/>
                <w:sz w:val="24"/>
                <w:szCs w:val="24"/>
              </w:rPr>
            </w:pPr>
            <w:r w:rsidRPr="003160B4">
              <w:rPr>
                <w:rFonts w:ascii="仿宋" w:eastAsia="仿宋" w:hAnsi="仿宋" w:hint="eastAsia"/>
                <w:color w:val="000000" w:themeColor="text1"/>
                <w:sz w:val="24"/>
                <w:szCs w:val="24"/>
              </w:rPr>
              <w:t>国家矿山安全监察局山东局</w:t>
            </w:r>
          </w:p>
        </w:tc>
        <w:tc>
          <w:tcPr>
            <w:tcW w:w="1531" w:type="dxa"/>
            <w:vAlign w:val="center"/>
          </w:tcPr>
          <w:p w:rsidR="009F01EF" w:rsidRPr="003160B4" w:rsidRDefault="009F01EF" w:rsidP="00D16570">
            <w:pPr>
              <w:spacing w:line="560" w:lineRule="exact"/>
            </w:pPr>
            <w:r w:rsidRPr="003160B4">
              <w:rPr>
                <w:rFonts w:ascii="仿宋" w:eastAsia="仿宋" w:hAnsi="仿宋" w:hint="eastAsia"/>
                <w:sz w:val="24"/>
              </w:rPr>
              <w:t>枣庄矿业（集团）有限责任公司田陈煤矿</w:t>
            </w:r>
          </w:p>
        </w:tc>
        <w:tc>
          <w:tcPr>
            <w:tcW w:w="6974" w:type="dxa"/>
            <w:vAlign w:val="center"/>
          </w:tcPr>
          <w:p w:rsidR="009F01EF" w:rsidRPr="003160B4" w:rsidRDefault="009F01EF" w:rsidP="00D16570">
            <w:pPr>
              <w:spacing w:line="560" w:lineRule="exact"/>
              <w:rPr>
                <w:rFonts w:ascii="仿宋" w:eastAsia="仿宋" w:hAnsi="仿宋"/>
                <w:sz w:val="24"/>
              </w:rPr>
            </w:pPr>
            <w:r w:rsidRPr="003160B4">
              <w:rPr>
                <w:rFonts w:ascii="仿宋" w:eastAsia="仿宋" w:hAnsi="仿宋"/>
                <w:sz w:val="24"/>
              </w:rPr>
              <w:t>6</w:t>
            </w:r>
            <w:r w:rsidRPr="003160B4">
              <w:rPr>
                <w:rFonts w:ascii="仿宋" w:eastAsia="仿宋" w:hAnsi="仿宋" w:hint="eastAsia"/>
                <w:sz w:val="24"/>
              </w:rPr>
              <w:t>.</w:t>
            </w:r>
            <w:r w:rsidRPr="003160B4">
              <w:rPr>
                <w:rFonts w:ascii="仿宋" w:eastAsia="仿宋" w:hAnsi="仿宋"/>
                <w:sz w:val="24"/>
              </w:rPr>
              <w:t>2023年7月25日现场检查，调校723</w:t>
            </w:r>
            <w:r w:rsidRPr="003160B4">
              <w:rPr>
                <w:rFonts w:ascii="仿宋" w:eastAsia="仿宋" w:hAnsi="仿宋"/>
                <w:sz w:val="24"/>
                <w:vertAlign w:val="subscript"/>
              </w:rPr>
              <w:t>下</w:t>
            </w:r>
            <w:r w:rsidRPr="003160B4">
              <w:rPr>
                <w:rFonts w:ascii="仿宋" w:eastAsia="仿宋" w:hAnsi="仿宋"/>
                <w:sz w:val="24"/>
              </w:rPr>
              <w:t>06轨道巷里段掘进工作面甲烷传感器，未使用空气气样进行调校，不符合《煤矿安全监控系统及检测仪器使用管理规范》（AQ1029-2019）8.3.3的规定</w:t>
            </w:r>
            <w:r w:rsidRPr="003160B4">
              <w:rPr>
                <w:rFonts w:ascii="仿宋" w:eastAsia="仿宋" w:hAnsi="仿宋" w:hint="eastAsia"/>
                <w:sz w:val="24"/>
              </w:rPr>
              <w:t>。</w:t>
            </w:r>
          </w:p>
        </w:tc>
        <w:tc>
          <w:tcPr>
            <w:tcW w:w="2098" w:type="dxa"/>
            <w:vAlign w:val="center"/>
          </w:tcPr>
          <w:p w:rsidR="009F01EF" w:rsidRPr="003160B4" w:rsidRDefault="009F01EF" w:rsidP="00D16570">
            <w:pPr>
              <w:spacing w:line="560" w:lineRule="exact"/>
            </w:pPr>
            <w:r w:rsidRPr="003160B4">
              <w:rPr>
                <w:rFonts w:ascii="仿宋" w:eastAsia="仿宋" w:hAnsi="仿宋" w:hint="eastAsia"/>
                <w:sz w:val="24"/>
              </w:rPr>
              <w:t>《中华人民共和国安全生产法》第九十九条第三项</w:t>
            </w:r>
          </w:p>
        </w:tc>
        <w:tc>
          <w:tcPr>
            <w:tcW w:w="1435" w:type="dxa"/>
            <w:vAlign w:val="center"/>
          </w:tcPr>
          <w:p w:rsidR="009F01EF" w:rsidRPr="003160B4" w:rsidRDefault="009F01EF" w:rsidP="00D16570">
            <w:pPr>
              <w:spacing w:line="560" w:lineRule="exact"/>
            </w:pPr>
            <w:r w:rsidRPr="003160B4">
              <w:rPr>
                <w:rFonts w:ascii="仿宋_GB2312" w:hAnsi="仿宋" w:hint="eastAsia"/>
                <w:color w:val="000000" w:themeColor="text1"/>
                <w:sz w:val="24"/>
              </w:rPr>
              <w:t>罚款伍仟元整。</w:t>
            </w:r>
          </w:p>
        </w:tc>
      </w:tr>
      <w:tr w:rsidR="009F01EF" w:rsidRPr="003160B4" w:rsidTr="00D16570">
        <w:trPr>
          <w:trHeight w:val="2308"/>
          <w:jc w:val="center"/>
        </w:trPr>
        <w:tc>
          <w:tcPr>
            <w:tcW w:w="696" w:type="dxa"/>
            <w:vAlign w:val="center"/>
          </w:tcPr>
          <w:p w:rsidR="009F01EF" w:rsidRPr="003160B4" w:rsidRDefault="009F01EF" w:rsidP="00D16570">
            <w:pPr>
              <w:spacing w:line="560" w:lineRule="exact"/>
              <w:jc w:val="center"/>
              <w:rPr>
                <w:rFonts w:ascii="仿宋" w:eastAsia="仿宋" w:hAnsi="仿宋"/>
                <w:color w:val="000000" w:themeColor="text1"/>
                <w:sz w:val="24"/>
                <w:szCs w:val="24"/>
              </w:rPr>
            </w:pPr>
            <w:r w:rsidRPr="003160B4">
              <w:rPr>
                <w:rFonts w:ascii="仿宋" w:eastAsia="仿宋" w:hAnsi="仿宋" w:hint="eastAsia"/>
                <w:color w:val="000000" w:themeColor="text1"/>
                <w:sz w:val="24"/>
                <w:szCs w:val="24"/>
              </w:rPr>
              <w:t>7</w:t>
            </w:r>
          </w:p>
        </w:tc>
        <w:tc>
          <w:tcPr>
            <w:tcW w:w="1113" w:type="dxa"/>
            <w:vAlign w:val="center"/>
          </w:tcPr>
          <w:p w:rsidR="009F01EF" w:rsidRPr="003160B4" w:rsidRDefault="009F01EF" w:rsidP="00D16570">
            <w:pPr>
              <w:spacing w:line="560" w:lineRule="exact"/>
            </w:pPr>
            <w:r w:rsidRPr="003160B4">
              <w:rPr>
                <w:rFonts w:ascii="仿宋" w:eastAsia="仿宋" w:hAnsi="仿宋" w:hint="eastAsia"/>
                <w:color w:val="000000" w:themeColor="text1"/>
                <w:sz w:val="24"/>
                <w:szCs w:val="24"/>
              </w:rPr>
              <w:t>2023年</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月</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日</w:t>
            </w:r>
          </w:p>
        </w:tc>
        <w:tc>
          <w:tcPr>
            <w:tcW w:w="1021" w:type="dxa"/>
            <w:vAlign w:val="center"/>
          </w:tcPr>
          <w:p w:rsidR="009F01EF" w:rsidRPr="003160B4" w:rsidRDefault="009F01EF" w:rsidP="00D16570">
            <w:pPr>
              <w:spacing w:line="560" w:lineRule="exact"/>
              <w:rPr>
                <w:rFonts w:ascii="仿宋" w:eastAsia="仿宋" w:hAnsi="仿宋"/>
                <w:color w:val="000000" w:themeColor="text1"/>
                <w:sz w:val="24"/>
                <w:szCs w:val="24"/>
              </w:rPr>
            </w:pPr>
            <w:r w:rsidRPr="003160B4">
              <w:rPr>
                <w:rFonts w:ascii="仿宋" w:eastAsia="仿宋" w:hAnsi="仿宋" w:hint="eastAsia"/>
                <w:color w:val="000000" w:themeColor="text1"/>
                <w:sz w:val="24"/>
                <w:szCs w:val="24"/>
              </w:rPr>
              <w:t>国家矿山安全监察局山东局</w:t>
            </w:r>
          </w:p>
        </w:tc>
        <w:tc>
          <w:tcPr>
            <w:tcW w:w="1531" w:type="dxa"/>
            <w:vAlign w:val="center"/>
          </w:tcPr>
          <w:p w:rsidR="009F01EF" w:rsidRPr="003160B4" w:rsidRDefault="009F01EF" w:rsidP="00D16570">
            <w:pPr>
              <w:spacing w:line="560" w:lineRule="exact"/>
            </w:pPr>
            <w:r w:rsidRPr="003160B4">
              <w:rPr>
                <w:rFonts w:ascii="仿宋" w:eastAsia="仿宋" w:hAnsi="仿宋" w:hint="eastAsia"/>
                <w:sz w:val="24"/>
              </w:rPr>
              <w:t>枣庄矿业（集团）有限责任公司田陈煤矿</w:t>
            </w:r>
          </w:p>
        </w:tc>
        <w:tc>
          <w:tcPr>
            <w:tcW w:w="6974" w:type="dxa"/>
            <w:vAlign w:val="center"/>
          </w:tcPr>
          <w:p w:rsidR="009F01EF" w:rsidRPr="003160B4" w:rsidRDefault="009F01EF" w:rsidP="00D16570">
            <w:pPr>
              <w:spacing w:line="560" w:lineRule="exact"/>
              <w:rPr>
                <w:rFonts w:ascii="仿宋" w:eastAsia="仿宋" w:hAnsi="仿宋"/>
                <w:sz w:val="24"/>
              </w:rPr>
            </w:pPr>
            <w:r w:rsidRPr="003160B4">
              <w:rPr>
                <w:rFonts w:ascii="仿宋" w:eastAsia="仿宋" w:hAnsi="仿宋"/>
                <w:sz w:val="24"/>
              </w:rPr>
              <w:t>7</w:t>
            </w:r>
            <w:r w:rsidRPr="003160B4">
              <w:rPr>
                <w:rFonts w:ascii="仿宋" w:eastAsia="仿宋" w:hAnsi="仿宋" w:hint="eastAsia"/>
                <w:sz w:val="24"/>
              </w:rPr>
              <w:t>.723</w:t>
            </w:r>
            <w:r w:rsidRPr="003160B4">
              <w:rPr>
                <w:rFonts w:ascii="仿宋" w:eastAsia="仿宋" w:hAnsi="仿宋" w:hint="eastAsia"/>
                <w:sz w:val="24"/>
                <w:vertAlign w:val="subscript"/>
              </w:rPr>
              <w:t>下</w:t>
            </w:r>
            <w:r w:rsidRPr="003160B4">
              <w:rPr>
                <w:rFonts w:ascii="仿宋" w:eastAsia="仿宋" w:hAnsi="仿宋" w:hint="eastAsia"/>
                <w:sz w:val="24"/>
              </w:rPr>
              <w:t>06轨道巷里段掘进工作面综掘机照明灯故障，不能正常使用，不符合《煤矿安全规程》第四条第五款的规定。</w:t>
            </w:r>
          </w:p>
        </w:tc>
        <w:tc>
          <w:tcPr>
            <w:tcW w:w="2098" w:type="dxa"/>
            <w:vAlign w:val="center"/>
          </w:tcPr>
          <w:p w:rsidR="009F01EF" w:rsidRPr="003160B4" w:rsidRDefault="009F01EF" w:rsidP="00D16570">
            <w:pPr>
              <w:spacing w:line="560" w:lineRule="exact"/>
            </w:pPr>
            <w:r w:rsidRPr="003160B4">
              <w:rPr>
                <w:rFonts w:ascii="仿宋" w:eastAsia="仿宋" w:hAnsi="仿宋" w:hint="eastAsia"/>
                <w:sz w:val="24"/>
              </w:rPr>
              <w:t>《中华人民共和国安全生产法》第九十九条第三项</w:t>
            </w:r>
          </w:p>
        </w:tc>
        <w:tc>
          <w:tcPr>
            <w:tcW w:w="1435" w:type="dxa"/>
            <w:vAlign w:val="center"/>
          </w:tcPr>
          <w:p w:rsidR="009F01EF" w:rsidRPr="003160B4" w:rsidRDefault="009F01EF" w:rsidP="00D16570">
            <w:pPr>
              <w:spacing w:line="560" w:lineRule="exact"/>
            </w:pPr>
            <w:r w:rsidRPr="003160B4">
              <w:rPr>
                <w:rFonts w:ascii="仿宋_GB2312" w:hAnsi="仿宋" w:hint="eastAsia"/>
                <w:color w:val="000000" w:themeColor="text1"/>
                <w:sz w:val="24"/>
              </w:rPr>
              <w:t>罚款伍仟元整。</w:t>
            </w:r>
          </w:p>
        </w:tc>
      </w:tr>
      <w:tr w:rsidR="009F01EF" w:rsidRPr="003160B4" w:rsidTr="00D16570">
        <w:trPr>
          <w:trHeight w:val="2643"/>
          <w:jc w:val="center"/>
        </w:trPr>
        <w:tc>
          <w:tcPr>
            <w:tcW w:w="696" w:type="dxa"/>
            <w:vAlign w:val="center"/>
          </w:tcPr>
          <w:p w:rsidR="009F01EF" w:rsidRPr="003160B4" w:rsidRDefault="009F01EF" w:rsidP="00D16570">
            <w:pPr>
              <w:spacing w:line="560" w:lineRule="exact"/>
              <w:jc w:val="center"/>
              <w:rPr>
                <w:rFonts w:ascii="仿宋" w:eastAsia="仿宋" w:hAnsi="仿宋"/>
                <w:color w:val="000000" w:themeColor="text1"/>
                <w:sz w:val="24"/>
                <w:szCs w:val="24"/>
              </w:rPr>
            </w:pPr>
            <w:r w:rsidRPr="003160B4">
              <w:rPr>
                <w:rFonts w:ascii="仿宋" w:eastAsia="仿宋" w:hAnsi="仿宋" w:hint="eastAsia"/>
                <w:color w:val="000000" w:themeColor="text1"/>
                <w:sz w:val="24"/>
                <w:szCs w:val="24"/>
              </w:rPr>
              <w:lastRenderedPageBreak/>
              <w:t>8</w:t>
            </w:r>
          </w:p>
        </w:tc>
        <w:tc>
          <w:tcPr>
            <w:tcW w:w="1113" w:type="dxa"/>
            <w:vAlign w:val="center"/>
          </w:tcPr>
          <w:p w:rsidR="009F01EF" w:rsidRPr="003160B4" w:rsidRDefault="009F01EF" w:rsidP="00D16570">
            <w:pPr>
              <w:spacing w:line="560" w:lineRule="exact"/>
            </w:pPr>
            <w:r w:rsidRPr="003160B4">
              <w:rPr>
                <w:rFonts w:ascii="仿宋" w:eastAsia="仿宋" w:hAnsi="仿宋" w:hint="eastAsia"/>
                <w:color w:val="000000" w:themeColor="text1"/>
                <w:sz w:val="24"/>
                <w:szCs w:val="24"/>
              </w:rPr>
              <w:t>2023年</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月</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日</w:t>
            </w:r>
          </w:p>
        </w:tc>
        <w:tc>
          <w:tcPr>
            <w:tcW w:w="1021" w:type="dxa"/>
            <w:vAlign w:val="center"/>
          </w:tcPr>
          <w:p w:rsidR="009F01EF" w:rsidRPr="003160B4" w:rsidRDefault="009F01EF" w:rsidP="00D16570">
            <w:pPr>
              <w:spacing w:line="560" w:lineRule="exact"/>
              <w:rPr>
                <w:rFonts w:ascii="仿宋" w:eastAsia="仿宋" w:hAnsi="仿宋"/>
                <w:color w:val="000000" w:themeColor="text1"/>
                <w:sz w:val="24"/>
                <w:szCs w:val="24"/>
              </w:rPr>
            </w:pPr>
            <w:r w:rsidRPr="003160B4">
              <w:rPr>
                <w:rFonts w:ascii="仿宋" w:eastAsia="仿宋" w:hAnsi="仿宋" w:hint="eastAsia"/>
                <w:color w:val="000000" w:themeColor="text1"/>
                <w:sz w:val="24"/>
                <w:szCs w:val="24"/>
              </w:rPr>
              <w:t>国家矿山安全监察局山东局</w:t>
            </w:r>
          </w:p>
        </w:tc>
        <w:tc>
          <w:tcPr>
            <w:tcW w:w="1531" w:type="dxa"/>
            <w:vAlign w:val="center"/>
          </w:tcPr>
          <w:p w:rsidR="009F01EF" w:rsidRPr="003160B4" w:rsidRDefault="009F01EF" w:rsidP="00D16570">
            <w:pPr>
              <w:spacing w:line="560" w:lineRule="exact"/>
            </w:pPr>
            <w:r w:rsidRPr="003160B4">
              <w:rPr>
                <w:rFonts w:ascii="仿宋" w:eastAsia="仿宋" w:hAnsi="仿宋" w:hint="eastAsia"/>
                <w:sz w:val="24"/>
              </w:rPr>
              <w:t>枣庄矿业（集团）有限责任公司田陈煤矿</w:t>
            </w:r>
          </w:p>
        </w:tc>
        <w:tc>
          <w:tcPr>
            <w:tcW w:w="6974" w:type="dxa"/>
            <w:vAlign w:val="center"/>
          </w:tcPr>
          <w:p w:rsidR="009F01EF" w:rsidRPr="003160B4" w:rsidRDefault="009F01EF" w:rsidP="00D16570">
            <w:pPr>
              <w:spacing w:line="560" w:lineRule="exact"/>
              <w:rPr>
                <w:rFonts w:ascii="仿宋" w:eastAsia="仿宋" w:hAnsi="仿宋"/>
                <w:sz w:val="24"/>
              </w:rPr>
            </w:pPr>
            <w:r w:rsidRPr="003160B4">
              <w:rPr>
                <w:rFonts w:ascii="仿宋" w:eastAsia="仿宋" w:hAnsi="仿宋"/>
                <w:sz w:val="24"/>
              </w:rPr>
              <w:t>8</w:t>
            </w:r>
            <w:r w:rsidRPr="003160B4">
              <w:rPr>
                <w:rFonts w:ascii="仿宋" w:eastAsia="仿宋" w:hAnsi="仿宋" w:hint="eastAsia"/>
                <w:sz w:val="24"/>
              </w:rPr>
              <w:t>.723</w:t>
            </w:r>
            <w:r w:rsidRPr="003160B4">
              <w:rPr>
                <w:rFonts w:ascii="仿宋" w:eastAsia="仿宋" w:hAnsi="仿宋" w:hint="eastAsia"/>
                <w:sz w:val="24"/>
                <w:vertAlign w:val="subscript"/>
              </w:rPr>
              <w:t>下</w:t>
            </w:r>
            <w:r w:rsidRPr="003160B4">
              <w:rPr>
                <w:rFonts w:ascii="仿宋" w:eastAsia="仿宋" w:hAnsi="仿宋" w:hint="eastAsia"/>
                <w:sz w:val="24"/>
              </w:rPr>
              <w:t>06轨道巷里段掘进工作面压风自救装置未</w:t>
            </w:r>
            <w:r w:rsidRPr="003160B4">
              <w:rPr>
                <w:rFonts w:ascii="仿宋" w:eastAsia="仿宋" w:hAnsi="仿宋"/>
                <w:sz w:val="24"/>
              </w:rPr>
              <w:t>进行维护和管理</w:t>
            </w:r>
            <w:r w:rsidRPr="003160B4">
              <w:rPr>
                <w:rFonts w:ascii="仿宋" w:eastAsia="仿宋" w:hAnsi="仿宋" w:hint="eastAsia"/>
                <w:sz w:val="24"/>
              </w:rPr>
              <w:t>，未</w:t>
            </w:r>
            <w:r w:rsidRPr="003160B4">
              <w:rPr>
                <w:rFonts w:ascii="仿宋" w:eastAsia="仿宋" w:hAnsi="仿宋"/>
                <w:sz w:val="24"/>
              </w:rPr>
              <w:t>每天巡检1次</w:t>
            </w:r>
            <w:r w:rsidRPr="003160B4">
              <w:rPr>
                <w:rFonts w:ascii="仿宋" w:eastAsia="仿宋" w:hAnsi="仿宋" w:hint="eastAsia"/>
                <w:sz w:val="24"/>
              </w:rPr>
              <w:t>，不符合《煤矿安全规程》第六百九十二条的规定。</w:t>
            </w:r>
          </w:p>
        </w:tc>
        <w:tc>
          <w:tcPr>
            <w:tcW w:w="2098" w:type="dxa"/>
            <w:vAlign w:val="center"/>
          </w:tcPr>
          <w:p w:rsidR="009F01EF" w:rsidRPr="003160B4" w:rsidRDefault="009F01EF" w:rsidP="00D16570">
            <w:pPr>
              <w:spacing w:line="560" w:lineRule="exact"/>
            </w:pPr>
            <w:r w:rsidRPr="003160B4">
              <w:rPr>
                <w:rFonts w:ascii="仿宋" w:eastAsia="仿宋" w:hAnsi="仿宋" w:hint="eastAsia"/>
                <w:sz w:val="24"/>
              </w:rPr>
              <w:t>《中华人民共和国安全生产法》第九十九条第三项</w:t>
            </w:r>
          </w:p>
        </w:tc>
        <w:tc>
          <w:tcPr>
            <w:tcW w:w="1435" w:type="dxa"/>
            <w:vAlign w:val="center"/>
          </w:tcPr>
          <w:p w:rsidR="009F01EF" w:rsidRPr="003160B4" w:rsidRDefault="009F01EF" w:rsidP="00D16570">
            <w:pPr>
              <w:spacing w:line="560" w:lineRule="exact"/>
            </w:pPr>
            <w:r w:rsidRPr="003160B4">
              <w:rPr>
                <w:rFonts w:ascii="仿宋_GB2312" w:hAnsi="仿宋" w:hint="eastAsia"/>
                <w:color w:val="000000" w:themeColor="text1"/>
                <w:sz w:val="24"/>
              </w:rPr>
              <w:t>罚款伍仟元整。</w:t>
            </w:r>
          </w:p>
        </w:tc>
      </w:tr>
      <w:tr w:rsidR="009F01EF" w:rsidRPr="003160B4" w:rsidTr="00D16570">
        <w:trPr>
          <w:trHeight w:val="1824"/>
          <w:jc w:val="center"/>
        </w:trPr>
        <w:tc>
          <w:tcPr>
            <w:tcW w:w="696" w:type="dxa"/>
            <w:vAlign w:val="center"/>
          </w:tcPr>
          <w:p w:rsidR="009F01EF" w:rsidRPr="003160B4" w:rsidRDefault="009F01EF" w:rsidP="00D16570">
            <w:pPr>
              <w:spacing w:line="560" w:lineRule="exact"/>
              <w:jc w:val="center"/>
              <w:rPr>
                <w:rFonts w:ascii="仿宋" w:eastAsia="仿宋" w:hAnsi="仿宋"/>
                <w:color w:val="000000" w:themeColor="text1"/>
                <w:sz w:val="24"/>
                <w:szCs w:val="24"/>
              </w:rPr>
            </w:pPr>
            <w:r w:rsidRPr="003160B4">
              <w:rPr>
                <w:rFonts w:ascii="仿宋" w:eastAsia="仿宋" w:hAnsi="仿宋" w:hint="eastAsia"/>
                <w:color w:val="000000" w:themeColor="text1"/>
                <w:sz w:val="24"/>
                <w:szCs w:val="24"/>
              </w:rPr>
              <w:t>9</w:t>
            </w:r>
          </w:p>
        </w:tc>
        <w:tc>
          <w:tcPr>
            <w:tcW w:w="1113" w:type="dxa"/>
            <w:vAlign w:val="center"/>
          </w:tcPr>
          <w:p w:rsidR="009F01EF" w:rsidRPr="003160B4" w:rsidRDefault="009F01EF" w:rsidP="00D16570">
            <w:pPr>
              <w:spacing w:line="560" w:lineRule="exact"/>
            </w:pPr>
            <w:r w:rsidRPr="003160B4">
              <w:rPr>
                <w:rFonts w:ascii="仿宋" w:eastAsia="仿宋" w:hAnsi="仿宋" w:hint="eastAsia"/>
                <w:color w:val="000000" w:themeColor="text1"/>
                <w:sz w:val="24"/>
                <w:szCs w:val="24"/>
              </w:rPr>
              <w:t>2023年</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月</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日</w:t>
            </w:r>
          </w:p>
        </w:tc>
        <w:tc>
          <w:tcPr>
            <w:tcW w:w="1021" w:type="dxa"/>
            <w:vAlign w:val="center"/>
          </w:tcPr>
          <w:p w:rsidR="009F01EF" w:rsidRPr="003160B4" w:rsidRDefault="009F01EF" w:rsidP="00D16570">
            <w:pPr>
              <w:spacing w:line="560" w:lineRule="exact"/>
              <w:rPr>
                <w:rFonts w:ascii="仿宋" w:eastAsia="仿宋" w:hAnsi="仿宋"/>
                <w:color w:val="000000" w:themeColor="text1"/>
                <w:sz w:val="24"/>
                <w:szCs w:val="24"/>
              </w:rPr>
            </w:pPr>
            <w:r w:rsidRPr="003160B4">
              <w:rPr>
                <w:rFonts w:ascii="仿宋" w:eastAsia="仿宋" w:hAnsi="仿宋" w:hint="eastAsia"/>
                <w:color w:val="000000" w:themeColor="text1"/>
                <w:sz w:val="24"/>
                <w:szCs w:val="24"/>
              </w:rPr>
              <w:t>国家矿山安全监察局山东局</w:t>
            </w:r>
          </w:p>
        </w:tc>
        <w:tc>
          <w:tcPr>
            <w:tcW w:w="1531" w:type="dxa"/>
            <w:vAlign w:val="center"/>
          </w:tcPr>
          <w:p w:rsidR="009F01EF" w:rsidRPr="003160B4" w:rsidRDefault="009F01EF" w:rsidP="00D16570">
            <w:pPr>
              <w:spacing w:line="560" w:lineRule="exact"/>
            </w:pPr>
            <w:r w:rsidRPr="003160B4">
              <w:rPr>
                <w:rFonts w:ascii="仿宋" w:eastAsia="仿宋" w:hAnsi="仿宋" w:hint="eastAsia"/>
                <w:sz w:val="24"/>
              </w:rPr>
              <w:t>枣庄矿业（集团）有限责任公司田陈煤矿</w:t>
            </w:r>
          </w:p>
        </w:tc>
        <w:tc>
          <w:tcPr>
            <w:tcW w:w="6974" w:type="dxa"/>
            <w:vAlign w:val="center"/>
          </w:tcPr>
          <w:p w:rsidR="009F01EF" w:rsidRPr="003160B4" w:rsidRDefault="009F01EF" w:rsidP="00D16570">
            <w:pPr>
              <w:spacing w:line="560" w:lineRule="exact"/>
              <w:rPr>
                <w:rFonts w:ascii="仿宋" w:eastAsia="仿宋" w:hAnsi="仿宋"/>
                <w:sz w:val="24"/>
              </w:rPr>
            </w:pPr>
            <w:r w:rsidRPr="003160B4">
              <w:rPr>
                <w:rFonts w:ascii="仿宋" w:eastAsia="仿宋" w:hAnsi="仿宋"/>
                <w:sz w:val="24"/>
              </w:rPr>
              <w:t>9</w:t>
            </w:r>
            <w:r w:rsidRPr="003160B4">
              <w:rPr>
                <w:rFonts w:ascii="仿宋" w:eastAsia="仿宋" w:hAnsi="仿宋" w:hint="eastAsia"/>
                <w:sz w:val="24"/>
              </w:rPr>
              <w:t>.723</w:t>
            </w:r>
            <w:r w:rsidRPr="003160B4">
              <w:rPr>
                <w:rFonts w:ascii="仿宋" w:eastAsia="仿宋" w:hAnsi="仿宋" w:hint="eastAsia"/>
                <w:sz w:val="24"/>
                <w:vertAlign w:val="subscript"/>
              </w:rPr>
              <w:t>下</w:t>
            </w:r>
            <w:r w:rsidRPr="003160B4">
              <w:rPr>
                <w:rFonts w:ascii="仿宋" w:eastAsia="仿宋" w:hAnsi="仿宋" w:hint="eastAsia"/>
                <w:sz w:val="24"/>
              </w:rPr>
              <w:t>06轨道巷里段掘进工作面综掘机跟机馈电开关、电机等部分设备未按规定进行每月1次的防爆性能检查，不符合《煤矿安全规程》第四百八十三条第一款的规定。</w:t>
            </w:r>
          </w:p>
        </w:tc>
        <w:tc>
          <w:tcPr>
            <w:tcW w:w="2098" w:type="dxa"/>
            <w:vAlign w:val="center"/>
          </w:tcPr>
          <w:p w:rsidR="009F01EF" w:rsidRPr="003160B4" w:rsidRDefault="009F01EF" w:rsidP="00D16570">
            <w:pPr>
              <w:spacing w:line="560" w:lineRule="exact"/>
            </w:pPr>
            <w:r w:rsidRPr="003160B4">
              <w:rPr>
                <w:rFonts w:ascii="仿宋" w:eastAsia="仿宋" w:hAnsi="仿宋" w:hint="eastAsia"/>
                <w:sz w:val="24"/>
              </w:rPr>
              <w:t>《中华人民共和国安全生产法》第九十九条第三项</w:t>
            </w:r>
          </w:p>
        </w:tc>
        <w:tc>
          <w:tcPr>
            <w:tcW w:w="1435" w:type="dxa"/>
            <w:vAlign w:val="center"/>
          </w:tcPr>
          <w:p w:rsidR="009F01EF" w:rsidRPr="003160B4" w:rsidRDefault="009F01EF" w:rsidP="00D16570">
            <w:pPr>
              <w:spacing w:line="560" w:lineRule="exact"/>
            </w:pPr>
            <w:r w:rsidRPr="003160B4">
              <w:rPr>
                <w:rFonts w:ascii="仿宋_GB2312" w:hAnsi="仿宋" w:hint="eastAsia"/>
                <w:color w:val="000000" w:themeColor="text1"/>
                <w:sz w:val="24"/>
              </w:rPr>
              <w:t>罚款伍仟元整。</w:t>
            </w:r>
          </w:p>
        </w:tc>
      </w:tr>
      <w:tr w:rsidR="009F01EF" w:rsidRPr="003160B4" w:rsidTr="00D16570">
        <w:trPr>
          <w:trHeight w:val="1821"/>
          <w:jc w:val="center"/>
        </w:trPr>
        <w:tc>
          <w:tcPr>
            <w:tcW w:w="696" w:type="dxa"/>
            <w:vAlign w:val="center"/>
          </w:tcPr>
          <w:p w:rsidR="009F01EF" w:rsidRPr="003160B4" w:rsidRDefault="009F01EF" w:rsidP="00D16570">
            <w:pPr>
              <w:spacing w:line="560" w:lineRule="exact"/>
              <w:jc w:val="center"/>
              <w:rPr>
                <w:rFonts w:ascii="仿宋" w:eastAsia="仿宋" w:hAnsi="仿宋"/>
                <w:color w:val="000000" w:themeColor="text1"/>
                <w:sz w:val="24"/>
                <w:szCs w:val="24"/>
              </w:rPr>
            </w:pPr>
            <w:r w:rsidRPr="003160B4">
              <w:rPr>
                <w:rFonts w:ascii="仿宋" w:eastAsia="仿宋" w:hAnsi="仿宋" w:hint="eastAsia"/>
                <w:color w:val="000000" w:themeColor="text1"/>
                <w:sz w:val="24"/>
                <w:szCs w:val="24"/>
              </w:rPr>
              <w:t>1</w:t>
            </w:r>
            <w:r w:rsidRPr="003160B4">
              <w:rPr>
                <w:rFonts w:ascii="仿宋" w:eastAsia="仿宋" w:hAnsi="仿宋"/>
                <w:color w:val="000000" w:themeColor="text1"/>
                <w:sz w:val="24"/>
                <w:szCs w:val="24"/>
              </w:rPr>
              <w:t>0</w:t>
            </w:r>
          </w:p>
        </w:tc>
        <w:tc>
          <w:tcPr>
            <w:tcW w:w="1113" w:type="dxa"/>
            <w:vAlign w:val="center"/>
          </w:tcPr>
          <w:p w:rsidR="009F01EF" w:rsidRPr="003160B4" w:rsidRDefault="009F01EF" w:rsidP="00D16570">
            <w:pPr>
              <w:spacing w:line="560" w:lineRule="exact"/>
            </w:pPr>
            <w:r w:rsidRPr="003160B4">
              <w:rPr>
                <w:rFonts w:ascii="仿宋" w:eastAsia="仿宋" w:hAnsi="仿宋" w:hint="eastAsia"/>
                <w:color w:val="000000" w:themeColor="text1"/>
                <w:sz w:val="24"/>
                <w:szCs w:val="24"/>
              </w:rPr>
              <w:t>2023年</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月</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日</w:t>
            </w:r>
          </w:p>
        </w:tc>
        <w:tc>
          <w:tcPr>
            <w:tcW w:w="1021" w:type="dxa"/>
            <w:vAlign w:val="center"/>
          </w:tcPr>
          <w:p w:rsidR="009F01EF" w:rsidRPr="003160B4" w:rsidRDefault="009F01EF" w:rsidP="00D16570">
            <w:pPr>
              <w:spacing w:line="560" w:lineRule="exact"/>
              <w:rPr>
                <w:rFonts w:ascii="仿宋" w:eastAsia="仿宋" w:hAnsi="仿宋"/>
                <w:color w:val="000000" w:themeColor="text1"/>
                <w:sz w:val="24"/>
                <w:szCs w:val="24"/>
              </w:rPr>
            </w:pPr>
            <w:r w:rsidRPr="003160B4">
              <w:rPr>
                <w:rFonts w:ascii="仿宋" w:eastAsia="仿宋" w:hAnsi="仿宋" w:hint="eastAsia"/>
                <w:color w:val="000000" w:themeColor="text1"/>
                <w:sz w:val="24"/>
                <w:szCs w:val="24"/>
              </w:rPr>
              <w:t>国家矿山安全监察局山东局</w:t>
            </w:r>
          </w:p>
        </w:tc>
        <w:tc>
          <w:tcPr>
            <w:tcW w:w="1531" w:type="dxa"/>
            <w:vAlign w:val="center"/>
          </w:tcPr>
          <w:p w:rsidR="009F01EF" w:rsidRPr="003160B4" w:rsidRDefault="009F01EF" w:rsidP="00D16570">
            <w:pPr>
              <w:spacing w:line="560" w:lineRule="exact"/>
            </w:pPr>
            <w:r w:rsidRPr="003160B4">
              <w:rPr>
                <w:rFonts w:ascii="仿宋" w:eastAsia="仿宋" w:hAnsi="仿宋" w:hint="eastAsia"/>
                <w:sz w:val="24"/>
              </w:rPr>
              <w:t>枣庄矿业（集团）有限责任公司田陈煤矿</w:t>
            </w:r>
          </w:p>
        </w:tc>
        <w:tc>
          <w:tcPr>
            <w:tcW w:w="6974" w:type="dxa"/>
            <w:vAlign w:val="center"/>
          </w:tcPr>
          <w:p w:rsidR="009F01EF" w:rsidRPr="003160B4" w:rsidRDefault="009F01EF" w:rsidP="00D16570">
            <w:pPr>
              <w:spacing w:line="560" w:lineRule="exact"/>
              <w:rPr>
                <w:rFonts w:ascii="仿宋" w:eastAsia="仿宋" w:hAnsi="仿宋"/>
                <w:sz w:val="24"/>
              </w:rPr>
            </w:pPr>
            <w:r w:rsidRPr="003160B4">
              <w:rPr>
                <w:rFonts w:ascii="仿宋" w:eastAsia="仿宋" w:hAnsi="仿宋"/>
                <w:sz w:val="24"/>
              </w:rPr>
              <w:t>10</w:t>
            </w:r>
            <w:r w:rsidRPr="003160B4">
              <w:rPr>
                <w:rFonts w:ascii="仿宋" w:eastAsia="仿宋" w:hAnsi="仿宋" w:hint="eastAsia"/>
                <w:sz w:val="24"/>
              </w:rPr>
              <w:t>.现场检查时，检查人员乘坐的西翼轨道上山架空乘人装置可摘挂吊椅索头衬垫老化，经过变坡点转轮时吊椅整体跳动偏移，未定期检查维护，不符合《煤矿安全规程》第四条第五款的规定。</w:t>
            </w:r>
          </w:p>
        </w:tc>
        <w:tc>
          <w:tcPr>
            <w:tcW w:w="2098" w:type="dxa"/>
            <w:vAlign w:val="center"/>
          </w:tcPr>
          <w:p w:rsidR="009F01EF" w:rsidRPr="003160B4" w:rsidRDefault="009F01EF" w:rsidP="00D16570">
            <w:pPr>
              <w:spacing w:line="560" w:lineRule="exact"/>
            </w:pPr>
            <w:r w:rsidRPr="003160B4">
              <w:rPr>
                <w:rFonts w:ascii="仿宋" w:eastAsia="仿宋" w:hAnsi="仿宋" w:hint="eastAsia"/>
                <w:sz w:val="24"/>
              </w:rPr>
              <w:t>《中华人民共和国安全生产法》第九十九条第三项</w:t>
            </w:r>
          </w:p>
        </w:tc>
        <w:tc>
          <w:tcPr>
            <w:tcW w:w="1435" w:type="dxa"/>
            <w:vAlign w:val="center"/>
          </w:tcPr>
          <w:p w:rsidR="009F01EF" w:rsidRPr="003160B4" w:rsidRDefault="009F01EF" w:rsidP="00D16570">
            <w:pPr>
              <w:spacing w:line="560" w:lineRule="exact"/>
            </w:pPr>
            <w:r w:rsidRPr="003160B4">
              <w:rPr>
                <w:rFonts w:ascii="仿宋_GB2312" w:hAnsi="仿宋" w:hint="eastAsia"/>
                <w:color w:val="000000" w:themeColor="text1"/>
                <w:sz w:val="24"/>
              </w:rPr>
              <w:t>罚款伍仟元整。</w:t>
            </w:r>
          </w:p>
        </w:tc>
      </w:tr>
      <w:tr w:rsidR="009F01EF" w:rsidRPr="003160B4" w:rsidTr="00D16570">
        <w:trPr>
          <w:trHeight w:val="1828"/>
          <w:jc w:val="center"/>
        </w:trPr>
        <w:tc>
          <w:tcPr>
            <w:tcW w:w="696" w:type="dxa"/>
            <w:vAlign w:val="center"/>
          </w:tcPr>
          <w:p w:rsidR="009F01EF" w:rsidRPr="003160B4" w:rsidRDefault="009F01EF" w:rsidP="00D16570">
            <w:pPr>
              <w:spacing w:line="560" w:lineRule="exact"/>
              <w:jc w:val="center"/>
              <w:rPr>
                <w:rFonts w:ascii="仿宋" w:eastAsia="仿宋" w:hAnsi="仿宋"/>
                <w:color w:val="000000" w:themeColor="text1"/>
                <w:sz w:val="24"/>
                <w:szCs w:val="24"/>
              </w:rPr>
            </w:pPr>
            <w:r w:rsidRPr="003160B4">
              <w:rPr>
                <w:rFonts w:ascii="仿宋" w:eastAsia="仿宋" w:hAnsi="仿宋" w:hint="eastAsia"/>
                <w:color w:val="000000" w:themeColor="text1"/>
                <w:sz w:val="24"/>
                <w:szCs w:val="24"/>
              </w:rPr>
              <w:lastRenderedPageBreak/>
              <w:t>1</w:t>
            </w:r>
            <w:r w:rsidRPr="003160B4">
              <w:rPr>
                <w:rFonts w:ascii="仿宋" w:eastAsia="仿宋" w:hAnsi="仿宋"/>
                <w:color w:val="000000" w:themeColor="text1"/>
                <w:sz w:val="24"/>
                <w:szCs w:val="24"/>
              </w:rPr>
              <w:t>1</w:t>
            </w:r>
          </w:p>
        </w:tc>
        <w:tc>
          <w:tcPr>
            <w:tcW w:w="1113" w:type="dxa"/>
            <w:vAlign w:val="center"/>
          </w:tcPr>
          <w:p w:rsidR="009F01EF" w:rsidRPr="003160B4" w:rsidRDefault="009F01EF" w:rsidP="00D16570">
            <w:pPr>
              <w:spacing w:line="560" w:lineRule="exact"/>
            </w:pPr>
            <w:r w:rsidRPr="003160B4">
              <w:rPr>
                <w:rFonts w:ascii="仿宋" w:eastAsia="仿宋" w:hAnsi="仿宋" w:hint="eastAsia"/>
                <w:color w:val="000000" w:themeColor="text1"/>
                <w:sz w:val="24"/>
                <w:szCs w:val="24"/>
              </w:rPr>
              <w:t>2023年</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月</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日</w:t>
            </w:r>
          </w:p>
        </w:tc>
        <w:tc>
          <w:tcPr>
            <w:tcW w:w="1021" w:type="dxa"/>
            <w:vAlign w:val="center"/>
          </w:tcPr>
          <w:p w:rsidR="009F01EF" w:rsidRPr="003160B4" w:rsidRDefault="009F01EF" w:rsidP="00D16570">
            <w:pPr>
              <w:spacing w:line="560" w:lineRule="exact"/>
              <w:rPr>
                <w:rFonts w:ascii="仿宋" w:eastAsia="仿宋" w:hAnsi="仿宋"/>
                <w:color w:val="000000" w:themeColor="text1"/>
                <w:sz w:val="24"/>
                <w:szCs w:val="24"/>
              </w:rPr>
            </w:pPr>
            <w:r w:rsidRPr="003160B4">
              <w:rPr>
                <w:rFonts w:ascii="仿宋" w:eastAsia="仿宋" w:hAnsi="仿宋" w:hint="eastAsia"/>
                <w:color w:val="000000" w:themeColor="text1"/>
                <w:sz w:val="24"/>
                <w:szCs w:val="24"/>
              </w:rPr>
              <w:t>国家矿山安全监察局山东局</w:t>
            </w:r>
          </w:p>
        </w:tc>
        <w:tc>
          <w:tcPr>
            <w:tcW w:w="1531" w:type="dxa"/>
            <w:vAlign w:val="center"/>
          </w:tcPr>
          <w:p w:rsidR="009F01EF" w:rsidRPr="003160B4" w:rsidRDefault="009F01EF" w:rsidP="00D16570">
            <w:pPr>
              <w:spacing w:line="560" w:lineRule="exact"/>
            </w:pPr>
            <w:r w:rsidRPr="003160B4">
              <w:rPr>
                <w:rFonts w:ascii="仿宋" w:eastAsia="仿宋" w:hAnsi="仿宋" w:hint="eastAsia"/>
                <w:sz w:val="24"/>
              </w:rPr>
              <w:t>枣庄矿业（集团）有限责任公司田陈煤矿</w:t>
            </w:r>
          </w:p>
        </w:tc>
        <w:tc>
          <w:tcPr>
            <w:tcW w:w="6974" w:type="dxa"/>
            <w:vAlign w:val="center"/>
          </w:tcPr>
          <w:p w:rsidR="009F01EF" w:rsidRPr="003160B4" w:rsidRDefault="009F01EF" w:rsidP="00D16570">
            <w:pPr>
              <w:spacing w:line="560" w:lineRule="exact"/>
              <w:rPr>
                <w:rFonts w:ascii="仿宋" w:eastAsia="仿宋" w:hAnsi="仿宋"/>
                <w:sz w:val="24"/>
              </w:rPr>
            </w:pPr>
            <w:r w:rsidRPr="003160B4">
              <w:rPr>
                <w:rFonts w:ascii="仿宋" w:eastAsia="仿宋" w:hAnsi="仿宋"/>
                <w:sz w:val="24"/>
              </w:rPr>
              <w:t>11</w:t>
            </w:r>
            <w:r w:rsidRPr="003160B4">
              <w:rPr>
                <w:rFonts w:ascii="仿宋" w:eastAsia="仿宋" w:hAnsi="仿宋" w:hint="eastAsia"/>
                <w:sz w:val="24"/>
              </w:rPr>
              <w:t>.723</w:t>
            </w:r>
            <w:r w:rsidRPr="003160B4">
              <w:rPr>
                <w:rFonts w:ascii="仿宋" w:eastAsia="仿宋" w:hAnsi="仿宋" w:hint="eastAsia"/>
                <w:sz w:val="24"/>
                <w:vertAlign w:val="subscript"/>
              </w:rPr>
              <w:t>下</w:t>
            </w:r>
            <w:r w:rsidRPr="003160B4">
              <w:rPr>
                <w:rFonts w:ascii="仿宋" w:eastAsia="仿宋" w:hAnsi="仿宋" w:hint="eastAsia"/>
                <w:sz w:val="24"/>
              </w:rPr>
              <w:t>01综放工作面滚筒驱动带式输送机机尾里侧的跑偏保护装置（打杆）固定不牢固，距托辊端部边缘</w:t>
            </w:r>
            <w:r w:rsidRPr="003160B4">
              <w:rPr>
                <w:rFonts w:ascii="仿宋" w:eastAsia="仿宋" w:hAnsi="仿宋"/>
                <w:sz w:val="24"/>
              </w:rPr>
              <w:t>5</w:t>
            </w:r>
            <w:r w:rsidRPr="003160B4">
              <w:rPr>
                <w:rFonts w:ascii="仿宋" w:eastAsia="仿宋" w:hAnsi="仿宋" w:hint="eastAsia"/>
                <w:sz w:val="24"/>
              </w:rPr>
              <w:t>0mm，未及时维修固定，不符合《中华人民共和国安全生产法》第三十六条第二款的规定。</w:t>
            </w:r>
          </w:p>
        </w:tc>
        <w:tc>
          <w:tcPr>
            <w:tcW w:w="2098" w:type="dxa"/>
            <w:vAlign w:val="center"/>
          </w:tcPr>
          <w:p w:rsidR="009F01EF" w:rsidRPr="003160B4" w:rsidRDefault="009F01EF" w:rsidP="00D16570">
            <w:pPr>
              <w:spacing w:line="560" w:lineRule="exact"/>
            </w:pPr>
            <w:r w:rsidRPr="003160B4">
              <w:rPr>
                <w:rFonts w:ascii="仿宋" w:eastAsia="仿宋" w:hAnsi="仿宋" w:hint="eastAsia"/>
                <w:sz w:val="24"/>
              </w:rPr>
              <w:t>《中华人民共和国安全生产法》第九十九条第三项</w:t>
            </w:r>
          </w:p>
        </w:tc>
        <w:tc>
          <w:tcPr>
            <w:tcW w:w="1435" w:type="dxa"/>
            <w:vAlign w:val="center"/>
          </w:tcPr>
          <w:p w:rsidR="009F01EF" w:rsidRPr="003160B4" w:rsidRDefault="009F01EF" w:rsidP="00D16570">
            <w:pPr>
              <w:spacing w:line="560" w:lineRule="exact"/>
            </w:pPr>
            <w:r w:rsidRPr="003160B4">
              <w:rPr>
                <w:rFonts w:ascii="仿宋_GB2312" w:hAnsi="仿宋" w:hint="eastAsia"/>
                <w:color w:val="000000" w:themeColor="text1"/>
                <w:sz w:val="24"/>
              </w:rPr>
              <w:t>罚款伍仟元整。</w:t>
            </w:r>
          </w:p>
        </w:tc>
      </w:tr>
      <w:tr w:rsidR="009F01EF" w:rsidRPr="003160B4" w:rsidTr="00D16570">
        <w:trPr>
          <w:trHeight w:val="1724"/>
          <w:jc w:val="center"/>
        </w:trPr>
        <w:tc>
          <w:tcPr>
            <w:tcW w:w="696" w:type="dxa"/>
            <w:vAlign w:val="center"/>
          </w:tcPr>
          <w:p w:rsidR="009F01EF" w:rsidRPr="003160B4" w:rsidRDefault="009F01EF" w:rsidP="00D16570">
            <w:pPr>
              <w:spacing w:line="560" w:lineRule="exact"/>
              <w:jc w:val="center"/>
              <w:rPr>
                <w:rFonts w:ascii="仿宋" w:eastAsia="仿宋" w:hAnsi="仿宋"/>
                <w:color w:val="000000" w:themeColor="text1"/>
                <w:sz w:val="24"/>
                <w:szCs w:val="24"/>
              </w:rPr>
            </w:pPr>
            <w:r w:rsidRPr="003160B4">
              <w:rPr>
                <w:rFonts w:ascii="仿宋" w:eastAsia="仿宋" w:hAnsi="仿宋" w:hint="eastAsia"/>
                <w:color w:val="000000" w:themeColor="text1"/>
                <w:sz w:val="24"/>
                <w:szCs w:val="24"/>
              </w:rPr>
              <w:t>1</w:t>
            </w:r>
            <w:r w:rsidRPr="003160B4">
              <w:rPr>
                <w:rFonts w:ascii="仿宋" w:eastAsia="仿宋" w:hAnsi="仿宋"/>
                <w:color w:val="000000" w:themeColor="text1"/>
                <w:sz w:val="24"/>
                <w:szCs w:val="24"/>
              </w:rPr>
              <w:t>2</w:t>
            </w:r>
          </w:p>
        </w:tc>
        <w:tc>
          <w:tcPr>
            <w:tcW w:w="1113" w:type="dxa"/>
            <w:vAlign w:val="center"/>
          </w:tcPr>
          <w:p w:rsidR="009F01EF" w:rsidRPr="003160B4" w:rsidRDefault="009F01EF" w:rsidP="00D16570">
            <w:pPr>
              <w:spacing w:line="560" w:lineRule="exact"/>
            </w:pPr>
            <w:r w:rsidRPr="003160B4">
              <w:rPr>
                <w:rFonts w:ascii="仿宋" w:eastAsia="仿宋" w:hAnsi="仿宋" w:hint="eastAsia"/>
                <w:color w:val="000000" w:themeColor="text1"/>
                <w:sz w:val="24"/>
                <w:szCs w:val="24"/>
              </w:rPr>
              <w:t>2023年</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月</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日</w:t>
            </w:r>
          </w:p>
        </w:tc>
        <w:tc>
          <w:tcPr>
            <w:tcW w:w="1021" w:type="dxa"/>
            <w:vAlign w:val="center"/>
          </w:tcPr>
          <w:p w:rsidR="009F01EF" w:rsidRPr="003160B4" w:rsidRDefault="009F01EF" w:rsidP="00D16570">
            <w:pPr>
              <w:spacing w:line="560" w:lineRule="exact"/>
              <w:rPr>
                <w:rFonts w:ascii="仿宋" w:eastAsia="仿宋" w:hAnsi="仿宋"/>
                <w:color w:val="000000" w:themeColor="text1"/>
                <w:sz w:val="24"/>
                <w:szCs w:val="24"/>
              </w:rPr>
            </w:pPr>
            <w:r w:rsidRPr="003160B4">
              <w:rPr>
                <w:rFonts w:ascii="仿宋" w:eastAsia="仿宋" w:hAnsi="仿宋" w:hint="eastAsia"/>
                <w:color w:val="000000" w:themeColor="text1"/>
                <w:sz w:val="24"/>
                <w:szCs w:val="24"/>
              </w:rPr>
              <w:t>国家矿山安全监察局山东局</w:t>
            </w:r>
          </w:p>
        </w:tc>
        <w:tc>
          <w:tcPr>
            <w:tcW w:w="1531" w:type="dxa"/>
            <w:vAlign w:val="center"/>
          </w:tcPr>
          <w:p w:rsidR="009F01EF" w:rsidRPr="003160B4" w:rsidRDefault="009F01EF" w:rsidP="00D16570">
            <w:pPr>
              <w:spacing w:line="560" w:lineRule="exact"/>
            </w:pPr>
            <w:r w:rsidRPr="003160B4">
              <w:rPr>
                <w:rFonts w:ascii="仿宋" w:eastAsia="仿宋" w:hAnsi="仿宋" w:hint="eastAsia"/>
                <w:sz w:val="24"/>
              </w:rPr>
              <w:t>枣庄矿业（集团）有限责任公司田陈煤矿</w:t>
            </w:r>
          </w:p>
        </w:tc>
        <w:tc>
          <w:tcPr>
            <w:tcW w:w="6974" w:type="dxa"/>
            <w:vAlign w:val="center"/>
          </w:tcPr>
          <w:p w:rsidR="009F01EF" w:rsidRPr="003160B4" w:rsidRDefault="009F01EF" w:rsidP="00D16570">
            <w:pPr>
              <w:spacing w:line="560" w:lineRule="exact"/>
              <w:rPr>
                <w:rFonts w:ascii="仿宋" w:eastAsia="仿宋" w:hAnsi="仿宋"/>
                <w:sz w:val="24"/>
              </w:rPr>
            </w:pPr>
            <w:r w:rsidRPr="003160B4">
              <w:rPr>
                <w:rFonts w:ascii="仿宋" w:eastAsia="仿宋" w:hAnsi="仿宋"/>
                <w:sz w:val="24"/>
              </w:rPr>
              <w:t>12</w:t>
            </w:r>
            <w:r w:rsidRPr="003160B4">
              <w:rPr>
                <w:rFonts w:ascii="仿宋" w:eastAsia="仿宋" w:hAnsi="仿宋" w:hint="eastAsia"/>
                <w:sz w:val="24"/>
              </w:rPr>
              <w:t>.查询人员位置监测系统发现:2023年6月26日、27日职工王明志定位卡损坏，无法显示该职工的井下运行轨迹，矿调度室值班人员未能完全监视，及时提醒维修或更换，不符合《煤矿安全规程》第五百零六条的规定。</w:t>
            </w:r>
          </w:p>
        </w:tc>
        <w:tc>
          <w:tcPr>
            <w:tcW w:w="2098" w:type="dxa"/>
            <w:vAlign w:val="center"/>
          </w:tcPr>
          <w:p w:rsidR="009F01EF" w:rsidRPr="003160B4" w:rsidRDefault="009F01EF" w:rsidP="00D16570">
            <w:pPr>
              <w:spacing w:line="560" w:lineRule="exact"/>
            </w:pPr>
            <w:r w:rsidRPr="003160B4">
              <w:rPr>
                <w:rFonts w:ascii="仿宋" w:eastAsia="仿宋" w:hAnsi="仿宋" w:hint="eastAsia"/>
                <w:sz w:val="24"/>
              </w:rPr>
              <w:t>《中华人民共和国安全生产法》第九十九条第三项</w:t>
            </w:r>
          </w:p>
        </w:tc>
        <w:tc>
          <w:tcPr>
            <w:tcW w:w="1435" w:type="dxa"/>
            <w:vAlign w:val="center"/>
          </w:tcPr>
          <w:p w:rsidR="009F01EF" w:rsidRPr="003160B4" w:rsidRDefault="009F01EF" w:rsidP="00D16570">
            <w:pPr>
              <w:spacing w:line="560" w:lineRule="exact"/>
            </w:pPr>
            <w:r w:rsidRPr="003160B4">
              <w:rPr>
                <w:rFonts w:ascii="仿宋_GB2312" w:hAnsi="仿宋" w:hint="eastAsia"/>
                <w:color w:val="000000" w:themeColor="text1"/>
                <w:sz w:val="24"/>
              </w:rPr>
              <w:t>罚款伍仟元整。</w:t>
            </w:r>
          </w:p>
        </w:tc>
      </w:tr>
      <w:tr w:rsidR="009F01EF" w:rsidRPr="003160B4" w:rsidTr="00D16570">
        <w:trPr>
          <w:trHeight w:val="2002"/>
          <w:jc w:val="center"/>
        </w:trPr>
        <w:tc>
          <w:tcPr>
            <w:tcW w:w="696" w:type="dxa"/>
            <w:vAlign w:val="center"/>
          </w:tcPr>
          <w:p w:rsidR="009F01EF" w:rsidRPr="003160B4" w:rsidRDefault="009F01EF" w:rsidP="00D16570">
            <w:pPr>
              <w:spacing w:line="560" w:lineRule="exact"/>
              <w:jc w:val="center"/>
              <w:rPr>
                <w:rFonts w:ascii="仿宋" w:eastAsia="仿宋" w:hAnsi="仿宋"/>
                <w:color w:val="000000" w:themeColor="text1"/>
                <w:sz w:val="24"/>
                <w:szCs w:val="24"/>
              </w:rPr>
            </w:pPr>
            <w:r w:rsidRPr="003160B4">
              <w:rPr>
                <w:rFonts w:ascii="仿宋" w:eastAsia="仿宋" w:hAnsi="仿宋" w:hint="eastAsia"/>
                <w:color w:val="000000" w:themeColor="text1"/>
                <w:sz w:val="24"/>
                <w:szCs w:val="24"/>
              </w:rPr>
              <w:t>1</w:t>
            </w:r>
            <w:r w:rsidRPr="003160B4">
              <w:rPr>
                <w:rFonts w:ascii="仿宋" w:eastAsia="仿宋" w:hAnsi="仿宋"/>
                <w:color w:val="000000" w:themeColor="text1"/>
                <w:sz w:val="24"/>
                <w:szCs w:val="24"/>
              </w:rPr>
              <w:t>3</w:t>
            </w:r>
          </w:p>
        </w:tc>
        <w:tc>
          <w:tcPr>
            <w:tcW w:w="1113" w:type="dxa"/>
            <w:vAlign w:val="center"/>
          </w:tcPr>
          <w:p w:rsidR="009F01EF" w:rsidRPr="003160B4" w:rsidRDefault="009F01EF" w:rsidP="00D16570">
            <w:pPr>
              <w:spacing w:line="560" w:lineRule="exact"/>
            </w:pPr>
            <w:r w:rsidRPr="003160B4">
              <w:rPr>
                <w:rFonts w:ascii="仿宋" w:eastAsia="仿宋" w:hAnsi="仿宋" w:hint="eastAsia"/>
                <w:color w:val="000000" w:themeColor="text1"/>
                <w:sz w:val="24"/>
                <w:szCs w:val="24"/>
              </w:rPr>
              <w:t>2023年</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月</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日</w:t>
            </w:r>
          </w:p>
        </w:tc>
        <w:tc>
          <w:tcPr>
            <w:tcW w:w="1021" w:type="dxa"/>
            <w:vAlign w:val="center"/>
          </w:tcPr>
          <w:p w:rsidR="009F01EF" w:rsidRPr="003160B4" w:rsidRDefault="009F01EF" w:rsidP="00D16570">
            <w:pPr>
              <w:spacing w:line="560" w:lineRule="exact"/>
              <w:rPr>
                <w:rFonts w:ascii="仿宋" w:eastAsia="仿宋" w:hAnsi="仿宋"/>
                <w:color w:val="000000" w:themeColor="text1"/>
                <w:sz w:val="24"/>
                <w:szCs w:val="24"/>
              </w:rPr>
            </w:pPr>
            <w:r w:rsidRPr="003160B4">
              <w:rPr>
                <w:rFonts w:ascii="仿宋" w:eastAsia="仿宋" w:hAnsi="仿宋" w:hint="eastAsia"/>
                <w:color w:val="000000" w:themeColor="text1"/>
                <w:sz w:val="24"/>
                <w:szCs w:val="24"/>
              </w:rPr>
              <w:t>国家矿山安全监察局山东局</w:t>
            </w:r>
          </w:p>
        </w:tc>
        <w:tc>
          <w:tcPr>
            <w:tcW w:w="1531" w:type="dxa"/>
            <w:vAlign w:val="center"/>
          </w:tcPr>
          <w:p w:rsidR="009F01EF" w:rsidRPr="003160B4" w:rsidRDefault="009F01EF" w:rsidP="00D16570">
            <w:pPr>
              <w:spacing w:line="560" w:lineRule="exact"/>
            </w:pPr>
            <w:r w:rsidRPr="003160B4">
              <w:rPr>
                <w:rFonts w:ascii="仿宋" w:eastAsia="仿宋" w:hAnsi="仿宋" w:hint="eastAsia"/>
                <w:sz w:val="24"/>
              </w:rPr>
              <w:t>枣庄矿业（集团）有限责任公司田陈煤矿</w:t>
            </w:r>
          </w:p>
        </w:tc>
        <w:tc>
          <w:tcPr>
            <w:tcW w:w="6974" w:type="dxa"/>
            <w:vAlign w:val="center"/>
          </w:tcPr>
          <w:p w:rsidR="009F01EF" w:rsidRPr="003160B4" w:rsidRDefault="009F01EF" w:rsidP="00D16570">
            <w:pPr>
              <w:spacing w:line="560" w:lineRule="exact"/>
              <w:rPr>
                <w:rFonts w:ascii="仿宋" w:eastAsia="仿宋" w:hAnsi="仿宋"/>
                <w:sz w:val="24"/>
              </w:rPr>
            </w:pPr>
            <w:r w:rsidRPr="003160B4">
              <w:rPr>
                <w:rFonts w:ascii="仿宋" w:eastAsia="仿宋" w:hAnsi="仿宋"/>
                <w:sz w:val="24"/>
              </w:rPr>
              <w:t>13</w:t>
            </w:r>
            <w:r w:rsidRPr="003160B4">
              <w:rPr>
                <w:rFonts w:ascii="仿宋" w:eastAsia="仿宋" w:hAnsi="仿宋" w:hint="eastAsia"/>
                <w:sz w:val="24"/>
              </w:rPr>
              <w:t>.713</w:t>
            </w:r>
            <w:r w:rsidRPr="003160B4">
              <w:rPr>
                <w:rFonts w:ascii="仿宋" w:eastAsia="仿宋" w:hAnsi="仿宋" w:hint="eastAsia"/>
                <w:sz w:val="24"/>
                <w:vertAlign w:val="subscript"/>
              </w:rPr>
              <w:t>下</w:t>
            </w:r>
            <w:r w:rsidRPr="003160B4">
              <w:rPr>
                <w:rFonts w:ascii="仿宋" w:eastAsia="仿宋" w:hAnsi="仿宋" w:hint="eastAsia"/>
                <w:sz w:val="24"/>
              </w:rPr>
              <w:t>05综采工作面第80</w:t>
            </w:r>
            <w:r w:rsidRPr="003160B4">
              <w:rPr>
                <w:rFonts w:ascii="仿宋" w:eastAsia="仿宋" w:hAnsi="仿宋" w:hint="eastAsia"/>
                <w:sz w:val="24"/>
                <w:vertAlign w:val="superscript"/>
              </w:rPr>
              <w:t>#</w:t>
            </w:r>
            <w:r w:rsidRPr="003160B4">
              <w:rPr>
                <w:rFonts w:ascii="仿宋" w:eastAsia="仿宋" w:hAnsi="仿宋" w:hint="eastAsia"/>
                <w:sz w:val="24"/>
              </w:rPr>
              <w:t>、128</w:t>
            </w:r>
            <w:r w:rsidRPr="003160B4">
              <w:rPr>
                <w:rFonts w:ascii="仿宋" w:eastAsia="仿宋" w:hAnsi="仿宋" w:hint="eastAsia"/>
                <w:sz w:val="24"/>
                <w:vertAlign w:val="superscript"/>
              </w:rPr>
              <w:t>#</w:t>
            </w:r>
            <w:r w:rsidRPr="003160B4">
              <w:rPr>
                <w:rFonts w:ascii="仿宋" w:eastAsia="仿宋" w:hAnsi="仿宋" w:hint="eastAsia"/>
                <w:sz w:val="24"/>
              </w:rPr>
              <w:t>液压支架压力表显示为37.4MPa、37.6MPa，在超过最大承载压力36.6MPa的情况下安全阀未开启，未定期检查维护，不符合《煤矿安全规程》第四条第五款的规定。</w:t>
            </w:r>
          </w:p>
        </w:tc>
        <w:tc>
          <w:tcPr>
            <w:tcW w:w="2098" w:type="dxa"/>
            <w:vAlign w:val="center"/>
          </w:tcPr>
          <w:p w:rsidR="009F01EF" w:rsidRPr="003160B4" w:rsidRDefault="009F01EF" w:rsidP="00D16570">
            <w:pPr>
              <w:spacing w:line="560" w:lineRule="exact"/>
            </w:pPr>
            <w:r w:rsidRPr="003160B4">
              <w:rPr>
                <w:rFonts w:ascii="仿宋" w:eastAsia="仿宋" w:hAnsi="仿宋" w:hint="eastAsia"/>
                <w:sz w:val="24"/>
              </w:rPr>
              <w:t>《中华人民共和国安全生产法》第九十九条第三项</w:t>
            </w:r>
          </w:p>
        </w:tc>
        <w:tc>
          <w:tcPr>
            <w:tcW w:w="1435" w:type="dxa"/>
            <w:vAlign w:val="center"/>
          </w:tcPr>
          <w:p w:rsidR="009F01EF" w:rsidRPr="003160B4" w:rsidRDefault="009F01EF" w:rsidP="00D16570">
            <w:pPr>
              <w:spacing w:line="560" w:lineRule="exact"/>
            </w:pPr>
            <w:r w:rsidRPr="003160B4">
              <w:rPr>
                <w:rFonts w:ascii="仿宋_GB2312" w:hAnsi="仿宋" w:hint="eastAsia"/>
                <w:color w:val="000000" w:themeColor="text1"/>
                <w:sz w:val="24"/>
              </w:rPr>
              <w:t>罚款伍仟元整。</w:t>
            </w:r>
          </w:p>
        </w:tc>
      </w:tr>
      <w:tr w:rsidR="009F01EF" w:rsidRPr="003160B4" w:rsidTr="00D16570">
        <w:trPr>
          <w:trHeight w:val="1828"/>
          <w:jc w:val="center"/>
        </w:trPr>
        <w:tc>
          <w:tcPr>
            <w:tcW w:w="696" w:type="dxa"/>
            <w:vAlign w:val="center"/>
          </w:tcPr>
          <w:p w:rsidR="009F01EF" w:rsidRPr="003160B4" w:rsidRDefault="009F01EF" w:rsidP="00D16570">
            <w:pPr>
              <w:spacing w:line="560" w:lineRule="exact"/>
              <w:jc w:val="center"/>
              <w:rPr>
                <w:rFonts w:ascii="仿宋" w:eastAsia="仿宋" w:hAnsi="仿宋"/>
                <w:color w:val="000000" w:themeColor="text1"/>
                <w:sz w:val="24"/>
                <w:szCs w:val="24"/>
              </w:rPr>
            </w:pPr>
            <w:r w:rsidRPr="003160B4">
              <w:rPr>
                <w:rFonts w:ascii="仿宋" w:eastAsia="仿宋" w:hAnsi="仿宋" w:hint="eastAsia"/>
                <w:color w:val="000000" w:themeColor="text1"/>
                <w:sz w:val="24"/>
                <w:szCs w:val="24"/>
              </w:rPr>
              <w:t>1</w:t>
            </w:r>
            <w:r w:rsidRPr="003160B4">
              <w:rPr>
                <w:rFonts w:ascii="仿宋" w:eastAsia="仿宋" w:hAnsi="仿宋"/>
                <w:color w:val="000000" w:themeColor="text1"/>
                <w:sz w:val="24"/>
                <w:szCs w:val="24"/>
              </w:rPr>
              <w:t>4</w:t>
            </w:r>
          </w:p>
        </w:tc>
        <w:tc>
          <w:tcPr>
            <w:tcW w:w="1113" w:type="dxa"/>
            <w:vAlign w:val="center"/>
          </w:tcPr>
          <w:p w:rsidR="009F01EF" w:rsidRPr="003160B4" w:rsidRDefault="009F01EF" w:rsidP="00D16570">
            <w:pPr>
              <w:spacing w:line="560" w:lineRule="exact"/>
            </w:pPr>
            <w:r w:rsidRPr="003160B4">
              <w:rPr>
                <w:rFonts w:ascii="仿宋" w:eastAsia="仿宋" w:hAnsi="仿宋" w:hint="eastAsia"/>
                <w:color w:val="000000" w:themeColor="text1"/>
                <w:sz w:val="24"/>
                <w:szCs w:val="24"/>
              </w:rPr>
              <w:t>2023年</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月</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日</w:t>
            </w:r>
          </w:p>
        </w:tc>
        <w:tc>
          <w:tcPr>
            <w:tcW w:w="1021" w:type="dxa"/>
            <w:vAlign w:val="center"/>
          </w:tcPr>
          <w:p w:rsidR="009F01EF" w:rsidRPr="003160B4" w:rsidRDefault="009F01EF" w:rsidP="00D16570">
            <w:pPr>
              <w:spacing w:line="560" w:lineRule="exact"/>
              <w:rPr>
                <w:rFonts w:ascii="仿宋" w:eastAsia="仿宋" w:hAnsi="仿宋"/>
                <w:color w:val="000000" w:themeColor="text1"/>
                <w:sz w:val="24"/>
                <w:szCs w:val="24"/>
              </w:rPr>
            </w:pPr>
            <w:r w:rsidRPr="003160B4">
              <w:rPr>
                <w:rFonts w:ascii="仿宋" w:eastAsia="仿宋" w:hAnsi="仿宋" w:hint="eastAsia"/>
                <w:color w:val="000000" w:themeColor="text1"/>
                <w:sz w:val="24"/>
                <w:szCs w:val="24"/>
              </w:rPr>
              <w:t>国家矿山安全监察局</w:t>
            </w:r>
            <w:r w:rsidRPr="003160B4">
              <w:rPr>
                <w:rFonts w:ascii="仿宋" w:eastAsia="仿宋" w:hAnsi="仿宋" w:hint="eastAsia"/>
                <w:color w:val="000000" w:themeColor="text1"/>
                <w:sz w:val="24"/>
                <w:szCs w:val="24"/>
              </w:rPr>
              <w:lastRenderedPageBreak/>
              <w:t>山东局</w:t>
            </w:r>
          </w:p>
        </w:tc>
        <w:tc>
          <w:tcPr>
            <w:tcW w:w="1531" w:type="dxa"/>
            <w:vAlign w:val="center"/>
          </w:tcPr>
          <w:p w:rsidR="009F01EF" w:rsidRPr="003160B4" w:rsidRDefault="009F01EF" w:rsidP="00D16570">
            <w:pPr>
              <w:spacing w:line="560" w:lineRule="exact"/>
            </w:pPr>
            <w:r w:rsidRPr="003160B4">
              <w:rPr>
                <w:rFonts w:ascii="仿宋" w:eastAsia="仿宋" w:hAnsi="仿宋" w:hint="eastAsia"/>
                <w:sz w:val="24"/>
              </w:rPr>
              <w:lastRenderedPageBreak/>
              <w:t>枣庄矿业（集团）有限责任公司田陈煤</w:t>
            </w:r>
            <w:r w:rsidRPr="003160B4">
              <w:rPr>
                <w:rFonts w:ascii="仿宋" w:eastAsia="仿宋" w:hAnsi="仿宋" w:hint="eastAsia"/>
                <w:sz w:val="24"/>
              </w:rPr>
              <w:lastRenderedPageBreak/>
              <w:t>矿</w:t>
            </w:r>
          </w:p>
        </w:tc>
        <w:tc>
          <w:tcPr>
            <w:tcW w:w="6974" w:type="dxa"/>
            <w:vAlign w:val="center"/>
          </w:tcPr>
          <w:p w:rsidR="009F01EF" w:rsidRPr="003160B4" w:rsidRDefault="009F01EF" w:rsidP="00D16570">
            <w:pPr>
              <w:spacing w:line="560" w:lineRule="exact"/>
              <w:rPr>
                <w:rFonts w:ascii="仿宋" w:eastAsia="仿宋" w:hAnsi="仿宋"/>
                <w:sz w:val="24"/>
              </w:rPr>
            </w:pPr>
            <w:r w:rsidRPr="003160B4">
              <w:rPr>
                <w:rFonts w:ascii="仿宋" w:eastAsia="仿宋" w:hAnsi="仿宋"/>
                <w:sz w:val="24"/>
              </w:rPr>
              <w:lastRenderedPageBreak/>
              <w:t>14</w:t>
            </w:r>
            <w:r w:rsidRPr="003160B4">
              <w:rPr>
                <w:rFonts w:ascii="仿宋" w:eastAsia="仿宋" w:hAnsi="仿宋" w:hint="eastAsia"/>
                <w:sz w:val="24"/>
              </w:rPr>
              <w:t>.713</w:t>
            </w:r>
            <w:r w:rsidRPr="003160B4">
              <w:rPr>
                <w:rFonts w:ascii="仿宋" w:eastAsia="仿宋" w:hAnsi="仿宋" w:hint="eastAsia"/>
                <w:sz w:val="24"/>
                <w:vertAlign w:val="subscript"/>
              </w:rPr>
              <w:t>下</w:t>
            </w:r>
            <w:r w:rsidRPr="003160B4">
              <w:rPr>
                <w:rFonts w:ascii="仿宋" w:eastAsia="仿宋" w:hAnsi="仿宋" w:hint="eastAsia"/>
                <w:sz w:val="24"/>
              </w:rPr>
              <w:t>05综放工作面轨道巷2个地点存放有施工卸压孔和钻屑孔的煤粉（分别为15袋、38袋），盛装煤粉的编织袋未封口，袋内煤粉干燥，存在发生冲击地压时煤尘飞扬遇明火导致煤尘爆炸事故</w:t>
            </w:r>
            <w:r w:rsidRPr="003160B4">
              <w:rPr>
                <w:rFonts w:ascii="仿宋" w:eastAsia="仿宋" w:hAnsi="仿宋" w:hint="eastAsia"/>
                <w:sz w:val="24"/>
              </w:rPr>
              <w:lastRenderedPageBreak/>
              <w:t>的安全风险，矿井没有对该风险及时发现并采取相应的管控措施，不符合《中华人民共和国安全生产法》第四十一条第一款的规定。</w:t>
            </w:r>
          </w:p>
        </w:tc>
        <w:tc>
          <w:tcPr>
            <w:tcW w:w="2098" w:type="dxa"/>
            <w:vAlign w:val="center"/>
          </w:tcPr>
          <w:p w:rsidR="009F01EF" w:rsidRPr="003160B4" w:rsidRDefault="009F01EF" w:rsidP="00D16570">
            <w:pPr>
              <w:spacing w:line="560" w:lineRule="exact"/>
              <w:rPr>
                <w:rFonts w:ascii="仿宋" w:eastAsia="仿宋" w:hAnsi="仿宋"/>
                <w:sz w:val="24"/>
                <w:szCs w:val="24"/>
              </w:rPr>
            </w:pPr>
            <w:r w:rsidRPr="003160B4">
              <w:rPr>
                <w:rFonts w:ascii="仿宋" w:eastAsia="仿宋" w:hAnsi="仿宋" w:hint="eastAsia"/>
                <w:sz w:val="24"/>
              </w:rPr>
              <w:lastRenderedPageBreak/>
              <w:t>《中华人民共和国安全生产法》第一百零一条第四</w:t>
            </w:r>
            <w:r w:rsidRPr="003160B4">
              <w:rPr>
                <w:rFonts w:ascii="仿宋" w:eastAsia="仿宋" w:hAnsi="仿宋" w:hint="eastAsia"/>
                <w:sz w:val="24"/>
              </w:rPr>
              <w:lastRenderedPageBreak/>
              <w:t>项</w:t>
            </w:r>
          </w:p>
        </w:tc>
        <w:tc>
          <w:tcPr>
            <w:tcW w:w="1435" w:type="dxa"/>
            <w:vAlign w:val="center"/>
          </w:tcPr>
          <w:p w:rsidR="009F01EF" w:rsidRPr="003160B4" w:rsidRDefault="009F01EF" w:rsidP="00D16570">
            <w:pPr>
              <w:spacing w:line="560" w:lineRule="exact"/>
            </w:pPr>
            <w:r w:rsidRPr="003160B4">
              <w:rPr>
                <w:rFonts w:ascii="仿宋_GB2312" w:hAnsi="仿宋" w:hint="eastAsia"/>
                <w:color w:val="000000" w:themeColor="text1"/>
                <w:sz w:val="24"/>
              </w:rPr>
              <w:lastRenderedPageBreak/>
              <w:t>罚款壹万元整。</w:t>
            </w:r>
          </w:p>
        </w:tc>
      </w:tr>
      <w:tr w:rsidR="009F01EF" w:rsidRPr="003160B4" w:rsidTr="00D16570">
        <w:trPr>
          <w:trHeight w:val="2265"/>
          <w:jc w:val="center"/>
        </w:trPr>
        <w:tc>
          <w:tcPr>
            <w:tcW w:w="696" w:type="dxa"/>
            <w:vAlign w:val="center"/>
          </w:tcPr>
          <w:p w:rsidR="009F01EF" w:rsidRPr="003160B4" w:rsidRDefault="009F01EF" w:rsidP="00D16570">
            <w:pPr>
              <w:spacing w:line="560" w:lineRule="exact"/>
              <w:jc w:val="center"/>
              <w:rPr>
                <w:rFonts w:ascii="仿宋" w:eastAsia="仿宋" w:hAnsi="仿宋"/>
                <w:color w:val="000000" w:themeColor="text1"/>
                <w:sz w:val="24"/>
                <w:szCs w:val="24"/>
              </w:rPr>
            </w:pPr>
            <w:r w:rsidRPr="003160B4">
              <w:rPr>
                <w:rFonts w:ascii="仿宋" w:eastAsia="仿宋" w:hAnsi="仿宋" w:hint="eastAsia"/>
                <w:color w:val="000000" w:themeColor="text1"/>
                <w:sz w:val="24"/>
                <w:szCs w:val="24"/>
              </w:rPr>
              <w:lastRenderedPageBreak/>
              <w:t>1</w:t>
            </w:r>
            <w:r w:rsidRPr="003160B4">
              <w:rPr>
                <w:rFonts w:ascii="仿宋" w:eastAsia="仿宋" w:hAnsi="仿宋"/>
                <w:color w:val="000000" w:themeColor="text1"/>
                <w:sz w:val="24"/>
                <w:szCs w:val="24"/>
              </w:rPr>
              <w:t>5</w:t>
            </w:r>
          </w:p>
        </w:tc>
        <w:tc>
          <w:tcPr>
            <w:tcW w:w="1113" w:type="dxa"/>
            <w:vAlign w:val="center"/>
          </w:tcPr>
          <w:p w:rsidR="009F01EF" w:rsidRPr="003160B4" w:rsidRDefault="009F01EF" w:rsidP="00D16570">
            <w:pPr>
              <w:spacing w:line="560" w:lineRule="exact"/>
            </w:pPr>
            <w:r w:rsidRPr="003160B4">
              <w:rPr>
                <w:rFonts w:ascii="仿宋" w:eastAsia="仿宋" w:hAnsi="仿宋" w:hint="eastAsia"/>
                <w:color w:val="000000" w:themeColor="text1"/>
                <w:sz w:val="24"/>
                <w:szCs w:val="24"/>
              </w:rPr>
              <w:t>2023年</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月</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日</w:t>
            </w:r>
          </w:p>
        </w:tc>
        <w:tc>
          <w:tcPr>
            <w:tcW w:w="1021" w:type="dxa"/>
            <w:vAlign w:val="center"/>
          </w:tcPr>
          <w:p w:rsidR="009F01EF" w:rsidRPr="003160B4" w:rsidRDefault="009F01EF" w:rsidP="00D16570">
            <w:pPr>
              <w:spacing w:line="560" w:lineRule="exact"/>
              <w:rPr>
                <w:rFonts w:ascii="仿宋" w:eastAsia="仿宋" w:hAnsi="仿宋"/>
                <w:color w:val="000000" w:themeColor="text1"/>
                <w:sz w:val="24"/>
                <w:szCs w:val="24"/>
              </w:rPr>
            </w:pPr>
            <w:r w:rsidRPr="003160B4">
              <w:rPr>
                <w:rFonts w:ascii="仿宋" w:eastAsia="仿宋" w:hAnsi="仿宋" w:hint="eastAsia"/>
                <w:color w:val="000000" w:themeColor="text1"/>
                <w:sz w:val="24"/>
                <w:szCs w:val="24"/>
              </w:rPr>
              <w:t>国家矿山安全监察局山东局</w:t>
            </w:r>
          </w:p>
        </w:tc>
        <w:tc>
          <w:tcPr>
            <w:tcW w:w="1531" w:type="dxa"/>
            <w:vAlign w:val="center"/>
          </w:tcPr>
          <w:p w:rsidR="009F01EF" w:rsidRPr="003160B4" w:rsidRDefault="009F01EF" w:rsidP="00D16570">
            <w:pPr>
              <w:spacing w:line="560" w:lineRule="exact"/>
            </w:pPr>
            <w:r w:rsidRPr="003160B4">
              <w:rPr>
                <w:rFonts w:ascii="仿宋" w:eastAsia="仿宋" w:hAnsi="仿宋" w:hint="eastAsia"/>
                <w:sz w:val="24"/>
              </w:rPr>
              <w:t>枣庄矿业（集团）有限责任公司田陈煤矿</w:t>
            </w:r>
          </w:p>
        </w:tc>
        <w:tc>
          <w:tcPr>
            <w:tcW w:w="6974" w:type="dxa"/>
            <w:vAlign w:val="center"/>
          </w:tcPr>
          <w:p w:rsidR="009F01EF" w:rsidRPr="003160B4" w:rsidRDefault="009F01EF" w:rsidP="00D16570">
            <w:pPr>
              <w:spacing w:line="560" w:lineRule="exact"/>
              <w:rPr>
                <w:rFonts w:ascii="仿宋" w:eastAsia="仿宋" w:hAnsi="仿宋"/>
                <w:sz w:val="24"/>
              </w:rPr>
            </w:pPr>
            <w:r w:rsidRPr="003160B4">
              <w:rPr>
                <w:rFonts w:ascii="仿宋" w:eastAsia="仿宋" w:hAnsi="仿宋"/>
                <w:sz w:val="24"/>
              </w:rPr>
              <w:t>15</w:t>
            </w:r>
            <w:r w:rsidRPr="003160B4">
              <w:rPr>
                <w:rFonts w:ascii="仿宋" w:eastAsia="仿宋" w:hAnsi="仿宋" w:hint="eastAsia"/>
                <w:sz w:val="24"/>
              </w:rPr>
              <w:t>.713</w:t>
            </w:r>
            <w:r w:rsidRPr="003160B4">
              <w:rPr>
                <w:rFonts w:ascii="仿宋" w:eastAsia="仿宋" w:hAnsi="仿宋" w:hint="eastAsia"/>
                <w:sz w:val="24"/>
                <w:vertAlign w:val="subscript"/>
              </w:rPr>
              <w:t>下</w:t>
            </w:r>
            <w:r w:rsidRPr="003160B4">
              <w:rPr>
                <w:rFonts w:ascii="仿宋" w:eastAsia="仿宋" w:hAnsi="仿宋" w:hint="eastAsia"/>
                <w:sz w:val="24"/>
              </w:rPr>
              <w:t>05综放工作面轨道巷评价为具有强冲击危险的区域存放18根单轨道梁、评价为中等危险区的硐室内有一台铁椅子没有采取固定措施；723</w:t>
            </w:r>
            <w:r w:rsidRPr="003160B4">
              <w:rPr>
                <w:rFonts w:ascii="仿宋" w:eastAsia="仿宋" w:hAnsi="仿宋" w:hint="eastAsia"/>
                <w:sz w:val="24"/>
                <w:vertAlign w:val="subscript"/>
              </w:rPr>
              <w:t>下</w:t>
            </w:r>
            <w:r w:rsidRPr="003160B4">
              <w:rPr>
                <w:rFonts w:ascii="仿宋" w:eastAsia="仿宋" w:hAnsi="仿宋" w:hint="eastAsia"/>
                <w:sz w:val="24"/>
              </w:rPr>
              <w:t>01综放工作面胶带顺槽中段弱冲击区域存放的PVC炮杆未采取固定措施；723</w:t>
            </w:r>
            <w:r w:rsidRPr="003160B4">
              <w:rPr>
                <w:rFonts w:ascii="仿宋" w:eastAsia="仿宋" w:hAnsi="仿宋" w:hint="eastAsia"/>
                <w:sz w:val="24"/>
                <w:vertAlign w:val="subscript"/>
              </w:rPr>
              <w:t>下</w:t>
            </w:r>
            <w:r w:rsidRPr="003160B4">
              <w:rPr>
                <w:rFonts w:ascii="仿宋" w:eastAsia="仿宋" w:hAnsi="仿宋" w:hint="eastAsia"/>
                <w:sz w:val="24"/>
              </w:rPr>
              <w:t>06运输巷冲击危险的区域存放的封车器等工具没有采取固定措施，不符合《防治煤矿冲击地压细则》第七十九条的规定。</w:t>
            </w:r>
          </w:p>
        </w:tc>
        <w:tc>
          <w:tcPr>
            <w:tcW w:w="2098" w:type="dxa"/>
            <w:vAlign w:val="center"/>
          </w:tcPr>
          <w:p w:rsidR="009F01EF" w:rsidRPr="003160B4" w:rsidRDefault="009F01EF" w:rsidP="00D16570">
            <w:pPr>
              <w:spacing w:line="560" w:lineRule="exact"/>
              <w:rPr>
                <w:rFonts w:ascii="仿宋" w:eastAsia="仿宋" w:hAnsi="仿宋"/>
                <w:sz w:val="24"/>
                <w:szCs w:val="24"/>
              </w:rPr>
            </w:pPr>
            <w:r w:rsidRPr="003160B4">
              <w:rPr>
                <w:rFonts w:ascii="仿宋" w:eastAsia="仿宋" w:hAnsi="仿宋" w:hint="eastAsia"/>
                <w:sz w:val="24"/>
              </w:rPr>
              <w:t>《中华人民共和国安全生产法》第一百零二条</w:t>
            </w:r>
          </w:p>
        </w:tc>
        <w:tc>
          <w:tcPr>
            <w:tcW w:w="1435" w:type="dxa"/>
            <w:vAlign w:val="center"/>
          </w:tcPr>
          <w:p w:rsidR="009F01EF" w:rsidRPr="003160B4" w:rsidRDefault="009F01EF" w:rsidP="00D16570">
            <w:pPr>
              <w:spacing w:line="560" w:lineRule="exact"/>
            </w:pPr>
            <w:r w:rsidRPr="003160B4">
              <w:rPr>
                <w:rFonts w:ascii="仿宋_GB2312" w:hAnsi="仿宋" w:hint="eastAsia"/>
                <w:color w:val="000000" w:themeColor="text1"/>
                <w:sz w:val="24"/>
              </w:rPr>
              <w:t>罚款壹万元整。</w:t>
            </w:r>
          </w:p>
        </w:tc>
      </w:tr>
      <w:tr w:rsidR="009F01EF" w:rsidRPr="003160B4" w:rsidTr="00D16570">
        <w:trPr>
          <w:trHeight w:val="2002"/>
          <w:jc w:val="center"/>
        </w:trPr>
        <w:tc>
          <w:tcPr>
            <w:tcW w:w="696" w:type="dxa"/>
            <w:vAlign w:val="center"/>
          </w:tcPr>
          <w:p w:rsidR="009F01EF" w:rsidRPr="003160B4" w:rsidRDefault="009F01EF" w:rsidP="00D16570">
            <w:pPr>
              <w:spacing w:line="560" w:lineRule="exact"/>
              <w:jc w:val="center"/>
              <w:rPr>
                <w:rFonts w:ascii="仿宋" w:eastAsia="仿宋" w:hAnsi="仿宋"/>
                <w:color w:val="000000" w:themeColor="text1"/>
                <w:sz w:val="24"/>
                <w:szCs w:val="24"/>
              </w:rPr>
            </w:pPr>
            <w:r w:rsidRPr="003160B4">
              <w:rPr>
                <w:rFonts w:ascii="仿宋" w:eastAsia="仿宋" w:hAnsi="仿宋" w:hint="eastAsia"/>
                <w:color w:val="000000" w:themeColor="text1"/>
                <w:sz w:val="24"/>
                <w:szCs w:val="24"/>
              </w:rPr>
              <w:t>1</w:t>
            </w:r>
            <w:r w:rsidRPr="003160B4">
              <w:rPr>
                <w:rFonts w:ascii="仿宋" w:eastAsia="仿宋" w:hAnsi="仿宋"/>
                <w:color w:val="000000" w:themeColor="text1"/>
                <w:sz w:val="24"/>
                <w:szCs w:val="24"/>
              </w:rPr>
              <w:t>6</w:t>
            </w:r>
          </w:p>
        </w:tc>
        <w:tc>
          <w:tcPr>
            <w:tcW w:w="1113" w:type="dxa"/>
            <w:vAlign w:val="center"/>
          </w:tcPr>
          <w:p w:rsidR="009F01EF" w:rsidRPr="003160B4" w:rsidRDefault="009F01EF" w:rsidP="00D16570">
            <w:pPr>
              <w:spacing w:line="560" w:lineRule="exact"/>
            </w:pPr>
            <w:r w:rsidRPr="003160B4">
              <w:rPr>
                <w:rFonts w:ascii="仿宋" w:eastAsia="仿宋" w:hAnsi="仿宋" w:hint="eastAsia"/>
                <w:color w:val="000000" w:themeColor="text1"/>
                <w:sz w:val="24"/>
                <w:szCs w:val="24"/>
              </w:rPr>
              <w:t>2023年</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月</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日</w:t>
            </w:r>
          </w:p>
        </w:tc>
        <w:tc>
          <w:tcPr>
            <w:tcW w:w="1021" w:type="dxa"/>
            <w:vAlign w:val="center"/>
          </w:tcPr>
          <w:p w:rsidR="009F01EF" w:rsidRPr="003160B4" w:rsidRDefault="009F01EF" w:rsidP="00D16570">
            <w:pPr>
              <w:spacing w:line="560" w:lineRule="exact"/>
              <w:rPr>
                <w:rFonts w:ascii="仿宋" w:eastAsia="仿宋" w:hAnsi="仿宋"/>
                <w:color w:val="000000" w:themeColor="text1"/>
                <w:sz w:val="24"/>
                <w:szCs w:val="24"/>
              </w:rPr>
            </w:pPr>
            <w:r w:rsidRPr="003160B4">
              <w:rPr>
                <w:rFonts w:ascii="仿宋" w:eastAsia="仿宋" w:hAnsi="仿宋" w:hint="eastAsia"/>
                <w:color w:val="000000" w:themeColor="text1"/>
                <w:sz w:val="24"/>
                <w:szCs w:val="24"/>
              </w:rPr>
              <w:t>国家矿山安全监察局山东局</w:t>
            </w:r>
          </w:p>
        </w:tc>
        <w:tc>
          <w:tcPr>
            <w:tcW w:w="1531" w:type="dxa"/>
            <w:vAlign w:val="center"/>
          </w:tcPr>
          <w:p w:rsidR="009F01EF" w:rsidRPr="003160B4" w:rsidRDefault="009F01EF" w:rsidP="00D16570">
            <w:pPr>
              <w:spacing w:line="560" w:lineRule="exact"/>
            </w:pPr>
            <w:r w:rsidRPr="003160B4">
              <w:rPr>
                <w:rFonts w:ascii="仿宋" w:eastAsia="仿宋" w:hAnsi="仿宋" w:hint="eastAsia"/>
                <w:sz w:val="24"/>
              </w:rPr>
              <w:t>枣庄矿业（集团）有限责任公司田陈煤矿</w:t>
            </w:r>
          </w:p>
        </w:tc>
        <w:tc>
          <w:tcPr>
            <w:tcW w:w="6974" w:type="dxa"/>
            <w:vAlign w:val="center"/>
          </w:tcPr>
          <w:p w:rsidR="009F01EF" w:rsidRPr="003160B4" w:rsidRDefault="009F01EF" w:rsidP="00D16570">
            <w:pPr>
              <w:spacing w:line="560" w:lineRule="exact"/>
              <w:rPr>
                <w:rFonts w:ascii="仿宋" w:eastAsia="仿宋" w:hAnsi="仿宋"/>
                <w:sz w:val="24"/>
              </w:rPr>
            </w:pPr>
            <w:r w:rsidRPr="003160B4">
              <w:rPr>
                <w:rFonts w:ascii="仿宋" w:eastAsia="仿宋" w:hAnsi="仿宋"/>
                <w:sz w:val="24"/>
              </w:rPr>
              <w:t>16</w:t>
            </w:r>
            <w:r w:rsidRPr="003160B4">
              <w:rPr>
                <w:rFonts w:ascii="仿宋" w:eastAsia="仿宋" w:hAnsi="仿宋" w:hint="eastAsia"/>
                <w:sz w:val="24"/>
              </w:rPr>
              <w:t>.七二采区行人下山掘进工作面综掘机左侧帮部2个、综掘机右后侧帮部2个锚杆托盘未紧贴岩面，不符合《七二采区行人下山掘进工作面作业规程》中“顶部、帮部锚杆托盘必须紧贴岩面”的规定。</w:t>
            </w:r>
          </w:p>
        </w:tc>
        <w:tc>
          <w:tcPr>
            <w:tcW w:w="2098" w:type="dxa"/>
            <w:vAlign w:val="center"/>
          </w:tcPr>
          <w:p w:rsidR="009F01EF" w:rsidRPr="003160B4" w:rsidRDefault="009F01EF" w:rsidP="00D16570">
            <w:pPr>
              <w:spacing w:line="560" w:lineRule="exact"/>
            </w:pPr>
            <w:r w:rsidRPr="003160B4">
              <w:rPr>
                <w:rFonts w:ascii="仿宋" w:eastAsia="仿宋" w:hAnsi="仿宋" w:hint="eastAsia"/>
                <w:sz w:val="24"/>
              </w:rPr>
              <w:t>《中华人民共和国矿山安全法实施条例》第五十四条</w:t>
            </w:r>
          </w:p>
        </w:tc>
        <w:tc>
          <w:tcPr>
            <w:tcW w:w="1435" w:type="dxa"/>
            <w:vAlign w:val="center"/>
          </w:tcPr>
          <w:p w:rsidR="009F01EF" w:rsidRPr="003160B4" w:rsidRDefault="009F01EF" w:rsidP="00D16570">
            <w:pPr>
              <w:spacing w:line="560" w:lineRule="exact"/>
            </w:pPr>
            <w:r w:rsidRPr="003160B4">
              <w:rPr>
                <w:rFonts w:ascii="仿宋_GB2312" w:hAnsi="仿宋" w:hint="eastAsia"/>
                <w:color w:val="000000" w:themeColor="text1"/>
                <w:sz w:val="24"/>
              </w:rPr>
              <w:t>罚款壹万元整。</w:t>
            </w:r>
          </w:p>
        </w:tc>
      </w:tr>
      <w:tr w:rsidR="009F01EF" w:rsidRPr="002E31B4" w:rsidTr="00D16570">
        <w:trPr>
          <w:trHeight w:val="2395"/>
          <w:jc w:val="center"/>
        </w:trPr>
        <w:tc>
          <w:tcPr>
            <w:tcW w:w="696" w:type="dxa"/>
            <w:vAlign w:val="center"/>
          </w:tcPr>
          <w:p w:rsidR="009F01EF" w:rsidRPr="003160B4" w:rsidRDefault="009F01EF" w:rsidP="00D16570">
            <w:pPr>
              <w:spacing w:line="560" w:lineRule="exact"/>
              <w:jc w:val="center"/>
              <w:rPr>
                <w:rFonts w:ascii="仿宋" w:eastAsia="仿宋" w:hAnsi="仿宋"/>
                <w:color w:val="000000" w:themeColor="text1"/>
                <w:sz w:val="24"/>
                <w:szCs w:val="24"/>
              </w:rPr>
            </w:pPr>
            <w:r w:rsidRPr="003160B4">
              <w:rPr>
                <w:rFonts w:ascii="仿宋" w:eastAsia="仿宋" w:hAnsi="仿宋" w:hint="eastAsia"/>
                <w:color w:val="000000" w:themeColor="text1"/>
                <w:sz w:val="24"/>
                <w:szCs w:val="24"/>
              </w:rPr>
              <w:lastRenderedPageBreak/>
              <w:t>1</w:t>
            </w:r>
            <w:r w:rsidRPr="003160B4">
              <w:rPr>
                <w:rFonts w:ascii="仿宋" w:eastAsia="仿宋" w:hAnsi="仿宋"/>
                <w:color w:val="000000" w:themeColor="text1"/>
                <w:sz w:val="24"/>
                <w:szCs w:val="24"/>
              </w:rPr>
              <w:t>7</w:t>
            </w:r>
          </w:p>
        </w:tc>
        <w:tc>
          <w:tcPr>
            <w:tcW w:w="1113" w:type="dxa"/>
            <w:vAlign w:val="center"/>
          </w:tcPr>
          <w:p w:rsidR="009F01EF" w:rsidRPr="003160B4" w:rsidRDefault="009F01EF" w:rsidP="00D16570">
            <w:pPr>
              <w:spacing w:line="560" w:lineRule="exact"/>
            </w:pPr>
            <w:r w:rsidRPr="003160B4">
              <w:rPr>
                <w:rFonts w:ascii="仿宋" w:eastAsia="仿宋" w:hAnsi="仿宋" w:hint="eastAsia"/>
                <w:color w:val="000000" w:themeColor="text1"/>
                <w:sz w:val="24"/>
                <w:szCs w:val="24"/>
              </w:rPr>
              <w:t>2023年</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月</w:t>
            </w:r>
            <w:r w:rsidRPr="003160B4">
              <w:rPr>
                <w:rFonts w:ascii="仿宋" w:eastAsia="仿宋" w:hAnsi="仿宋"/>
                <w:color w:val="000000" w:themeColor="text1"/>
                <w:sz w:val="24"/>
                <w:szCs w:val="24"/>
              </w:rPr>
              <w:t>8</w:t>
            </w:r>
            <w:r w:rsidRPr="003160B4">
              <w:rPr>
                <w:rFonts w:ascii="仿宋" w:eastAsia="仿宋" w:hAnsi="仿宋" w:hint="eastAsia"/>
                <w:color w:val="000000" w:themeColor="text1"/>
                <w:sz w:val="24"/>
                <w:szCs w:val="24"/>
              </w:rPr>
              <w:t>日</w:t>
            </w:r>
          </w:p>
        </w:tc>
        <w:tc>
          <w:tcPr>
            <w:tcW w:w="1021" w:type="dxa"/>
            <w:vAlign w:val="center"/>
          </w:tcPr>
          <w:p w:rsidR="009F01EF" w:rsidRPr="003160B4" w:rsidRDefault="009F01EF" w:rsidP="00D16570">
            <w:pPr>
              <w:spacing w:line="560" w:lineRule="exact"/>
              <w:rPr>
                <w:rFonts w:ascii="仿宋" w:eastAsia="仿宋" w:hAnsi="仿宋"/>
                <w:color w:val="000000" w:themeColor="text1"/>
                <w:sz w:val="24"/>
                <w:szCs w:val="24"/>
              </w:rPr>
            </w:pPr>
            <w:r w:rsidRPr="003160B4">
              <w:rPr>
                <w:rFonts w:ascii="仿宋" w:eastAsia="仿宋" w:hAnsi="仿宋" w:hint="eastAsia"/>
                <w:color w:val="000000" w:themeColor="text1"/>
                <w:sz w:val="24"/>
                <w:szCs w:val="24"/>
              </w:rPr>
              <w:t>国家矿山安全监察局山东局</w:t>
            </w:r>
          </w:p>
        </w:tc>
        <w:tc>
          <w:tcPr>
            <w:tcW w:w="1531" w:type="dxa"/>
            <w:vAlign w:val="center"/>
          </w:tcPr>
          <w:p w:rsidR="009F01EF" w:rsidRPr="003160B4" w:rsidRDefault="009F01EF" w:rsidP="00D16570">
            <w:pPr>
              <w:spacing w:line="560" w:lineRule="exact"/>
            </w:pPr>
            <w:r w:rsidRPr="003160B4">
              <w:rPr>
                <w:rFonts w:ascii="仿宋" w:eastAsia="仿宋" w:hAnsi="仿宋" w:hint="eastAsia"/>
                <w:sz w:val="24"/>
              </w:rPr>
              <w:t>枣庄矿业（集团）有限责任公司田陈煤矿</w:t>
            </w:r>
          </w:p>
        </w:tc>
        <w:tc>
          <w:tcPr>
            <w:tcW w:w="6974" w:type="dxa"/>
            <w:vAlign w:val="center"/>
          </w:tcPr>
          <w:p w:rsidR="009F01EF" w:rsidRPr="003160B4" w:rsidRDefault="009F01EF" w:rsidP="00D16570">
            <w:pPr>
              <w:spacing w:line="560" w:lineRule="exact"/>
              <w:rPr>
                <w:rFonts w:ascii="仿宋" w:eastAsia="仿宋" w:hAnsi="仿宋"/>
                <w:sz w:val="24"/>
              </w:rPr>
            </w:pPr>
            <w:r w:rsidRPr="003160B4">
              <w:rPr>
                <w:rFonts w:ascii="仿宋" w:eastAsia="仿宋" w:hAnsi="仿宋"/>
                <w:sz w:val="24"/>
              </w:rPr>
              <w:t>17</w:t>
            </w:r>
            <w:r w:rsidRPr="003160B4">
              <w:rPr>
                <w:rFonts w:ascii="仿宋" w:eastAsia="仿宋" w:hAnsi="仿宋" w:hint="eastAsia"/>
                <w:sz w:val="24"/>
              </w:rPr>
              <w:t xml:space="preserve">.-547辅助巷掘进工作面迎头两帮各1根锚杆托盘未紧贴巷壁，正迎头一块悬矸未及时发现并处理，不符合《-547辅助巷掘进工作面作业规程》“锚杆托盘紧贴巷壁”和 “找掉危矸悬岩”的规定。 </w:t>
            </w:r>
          </w:p>
        </w:tc>
        <w:tc>
          <w:tcPr>
            <w:tcW w:w="2098" w:type="dxa"/>
            <w:vAlign w:val="center"/>
          </w:tcPr>
          <w:p w:rsidR="009F01EF" w:rsidRPr="003160B4" w:rsidRDefault="009F01EF" w:rsidP="00D16570">
            <w:pPr>
              <w:spacing w:line="560" w:lineRule="exact"/>
            </w:pPr>
            <w:r w:rsidRPr="003160B4">
              <w:rPr>
                <w:rFonts w:ascii="仿宋" w:eastAsia="仿宋" w:hAnsi="仿宋" w:hint="eastAsia"/>
                <w:sz w:val="24"/>
              </w:rPr>
              <w:t>《中华人民共和国矿山安全法实施条例》第五十四条</w:t>
            </w:r>
          </w:p>
        </w:tc>
        <w:tc>
          <w:tcPr>
            <w:tcW w:w="1435" w:type="dxa"/>
            <w:vAlign w:val="center"/>
          </w:tcPr>
          <w:p w:rsidR="009F01EF" w:rsidRPr="003160B4" w:rsidRDefault="009F01EF" w:rsidP="00D16570">
            <w:pPr>
              <w:spacing w:line="560" w:lineRule="exact"/>
            </w:pPr>
            <w:r w:rsidRPr="003160B4">
              <w:rPr>
                <w:rFonts w:ascii="仿宋_GB2312" w:hAnsi="仿宋" w:hint="eastAsia"/>
                <w:color w:val="000000" w:themeColor="text1"/>
                <w:sz w:val="24"/>
              </w:rPr>
              <w:t>罚款壹万元整。</w:t>
            </w:r>
          </w:p>
        </w:tc>
      </w:tr>
    </w:tbl>
    <w:p w:rsidR="009F01EF" w:rsidRPr="001E3879" w:rsidRDefault="009F01EF" w:rsidP="009F01EF">
      <w:pPr>
        <w:spacing w:line="560" w:lineRule="exact"/>
        <w:rPr>
          <w:rFonts w:ascii="方正小标宋简体" w:eastAsia="方正小标宋简体" w:hAnsi="等线"/>
          <w:color w:val="000000" w:themeColor="text1"/>
          <w:sz w:val="18"/>
          <w:szCs w:val="18"/>
        </w:rPr>
      </w:pPr>
    </w:p>
    <w:p w:rsidR="002353EF" w:rsidRDefault="002353EF"/>
    <w:sectPr w:rsidR="002353EF" w:rsidSect="006B29FF">
      <w:pgSz w:w="16838" w:h="11907" w:orient="landscape"/>
      <w:pgMar w:top="1474" w:right="1985" w:bottom="1588" w:left="2098" w:header="851" w:footer="992" w:gutter="0"/>
      <w:cols w:space="425"/>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EF"/>
    <w:rsid w:val="00021FCB"/>
    <w:rsid w:val="002353EF"/>
    <w:rsid w:val="009F0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8657"/>
  <w15:chartTrackingRefBased/>
  <w15:docId w15:val="{D1B04D0A-5EEF-4748-B66D-3D255A56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1EF"/>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498</Words>
  <Characters>2840</Characters>
  <Application>Microsoft Office Word</Application>
  <DocSecurity>0</DocSecurity>
  <Lines>23</Lines>
  <Paragraphs>6</Paragraphs>
  <ScaleCrop>false</ScaleCrop>
  <Company>sdj</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李澎</dc:creator>
  <cp:keywords/>
  <dc:description/>
  <cp:lastModifiedBy>李澎</cp:lastModifiedBy>
  <cp:revision>2</cp:revision>
  <dcterms:created xsi:type="dcterms:W3CDTF">2023-08-15T08:06:00Z</dcterms:created>
  <dcterms:modified xsi:type="dcterms:W3CDTF">2023-08-15T08:08:00Z</dcterms:modified>
</cp:coreProperties>
</file>