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5CC" w:rsidRDefault="003705CC" w:rsidP="003705CC">
      <w:pPr>
        <w:spacing w:line="600" w:lineRule="exact"/>
        <w:jc w:val="left"/>
        <w:rPr>
          <w:rFonts w:ascii="仿宋_GB2312" w:hAnsi="等线"/>
          <w:color w:val="000000" w:themeColor="text1"/>
          <w:szCs w:val="32"/>
        </w:rPr>
      </w:pPr>
      <w:r>
        <w:rPr>
          <w:rFonts w:ascii="仿宋_GB2312" w:hAnsi="等线" w:hint="eastAsia"/>
          <w:color w:val="000000" w:themeColor="text1"/>
          <w:szCs w:val="32"/>
        </w:rPr>
        <w:t>附件</w:t>
      </w:r>
    </w:p>
    <w:p w:rsidR="003705CC" w:rsidRDefault="003705CC" w:rsidP="003705CC">
      <w:pPr>
        <w:spacing w:line="600" w:lineRule="exact"/>
        <w:jc w:val="center"/>
        <w:rPr>
          <w:rFonts w:ascii="方正小标宋简体" w:eastAsia="方正小标宋简体" w:hAnsi="等线"/>
          <w:color w:val="000000" w:themeColor="text1"/>
          <w:szCs w:val="32"/>
        </w:rPr>
        <w:sectPr w:rsidR="003705CC" w:rsidSect="003705CC">
          <w:footerReference w:type="even" r:id="rId4"/>
          <w:footerReference w:type="default" r:id="rId5"/>
          <w:pgSz w:w="16840" w:h="11907" w:orient="landscape"/>
          <w:pgMar w:top="1588" w:right="2098" w:bottom="1474" w:left="1984" w:header="851" w:footer="992" w:gutter="0"/>
          <w:cols w:space="720"/>
          <w:docGrid w:type="lines" w:linePitch="579" w:charSpace="-842"/>
        </w:sectPr>
      </w:pPr>
      <w:bookmarkStart w:id="0" w:name="_GoBack"/>
      <w:r>
        <w:rPr>
          <w:rFonts w:ascii="方正小标宋简体" w:eastAsia="方正小标宋简体" w:hAnsi="等线" w:hint="eastAsia"/>
          <w:color w:val="000000" w:themeColor="text1"/>
          <w:szCs w:val="32"/>
        </w:rPr>
        <w:t>监察执法五处202</w:t>
      </w:r>
      <w:r>
        <w:rPr>
          <w:rFonts w:ascii="方正小标宋简体" w:eastAsia="方正小标宋简体" w:hAnsi="等线"/>
          <w:color w:val="000000" w:themeColor="text1"/>
          <w:szCs w:val="32"/>
        </w:rPr>
        <w:t>3</w:t>
      </w:r>
      <w:r>
        <w:rPr>
          <w:rFonts w:ascii="方正小标宋简体" w:eastAsia="方正小标宋简体" w:hAnsi="等线" w:hint="eastAsia"/>
          <w:color w:val="000000" w:themeColor="text1"/>
          <w:szCs w:val="32"/>
        </w:rPr>
        <w:t>年第26批行政处罚信息公开表</w:t>
      </w:r>
    </w:p>
    <w:tbl>
      <w:tblPr>
        <w:tblpPr w:leftFromText="180" w:rightFromText="180" w:vertAnchor="page" w:horzAnchor="margin" w:tblpXSpec="center" w:tblpY="2890"/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394"/>
        <w:gridCol w:w="1220"/>
        <w:gridCol w:w="1330"/>
        <w:gridCol w:w="6630"/>
        <w:gridCol w:w="1618"/>
        <w:gridCol w:w="1980"/>
      </w:tblGrid>
      <w:tr w:rsidR="003705CC" w:rsidTr="002F3DA7">
        <w:trPr>
          <w:cantSplit/>
          <w:jc w:val="center"/>
        </w:trPr>
        <w:tc>
          <w:tcPr>
            <w:tcW w:w="696" w:type="dxa"/>
            <w:vAlign w:val="center"/>
          </w:tcPr>
          <w:bookmarkEnd w:id="0"/>
          <w:p w:rsidR="003705CC" w:rsidRDefault="003705CC" w:rsidP="002F3DA7">
            <w:pPr>
              <w:spacing w:line="44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394" w:type="dxa"/>
            <w:vAlign w:val="center"/>
          </w:tcPr>
          <w:p w:rsidR="003705CC" w:rsidRDefault="003705CC" w:rsidP="002F3DA7">
            <w:pPr>
              <w:spacing w:line="440" w:lineRule="exact"/>
              <w:ind w:firstLineChars="50" w:firstLine="118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24"/>
              </w:rPr>
              <w:t>执法决定日期</w:t>
            </w:r>
          </w:p>
        </w:tc>
        <w:tc>
          <w:tcPr>
            <w:tcW w:w="1220" w:type="dxa"/>
            <w:vAlign w:val="center"/>
          </w:tcPr>
          <w:p w:rsidR="003705CC" w:rsidRDefault="003705CC" w:rsidP="002F3DA7">
            <w:pPr>
              <w:spacing w:line="44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24"/>
              </w:rPr>
              <w:t>执法主体</w:t>
            </w:r>
          </w:p>
        </w:tc>
        <w:tc>
          <w:tcPr>
            <w:tcW w:w="1330" w:type="dxa"/>
            <w:vAlign w:val="center"/>
          </w:tcPr>
          <w:p w:rsidR="003705CC" w:rsidRDefault="003705CC" w:rsidP="002F3DA7">
            <w:pPr>
              <w:spacing w:line="44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24"/>
              </w:rPr>
              <w:t>执法对象</w:t>
            </w:r>
          </w:p>
        </w:tc>
        <w:tc>
          <w:tcPr>
            <w:tcW w:w="6630" w:type="dxa"/>
            <w:vAlign w:val="center"/>
          </w:tcPr>
          <w:p w:rsidR="003705CC" w:rsidRDefault="003705CC" w:rsidP="002F3DA7">
            <w:pPr>
              <w:spacing w:line="44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24"/>
              </w:rPr>
              <w:t>违法事实</w:t>
            </w:r>
          </w:p>
        </w:tc>
        <w:tc>
          <w:tcPr>
            <w:tcW w:w="1618" w:type="dxa"/>
            <w:vAlign w:val="center"/>
          </w:tcPr>
          <w:p w:rsidR="003705CC" w:rsidRDefault="003705CC" w:rsidP="002F3DA7">
            <w:pPr>
              <w:spacing w:line="44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24"/>
              </w:rPr>
              <w:t>处罚依据</w:t>
            </w:r>
          </w:p>
        </w:tc>
        <w:tc>
          <w:tcPr>
            <w:tcW w:w="1980" w:type="dxa"/>
            <w:vAlign w:val="center"/>
          </w:tcPr>
          <w:p w:rsidR="003705CC" w:rsidRDefault="003705CC" w:rsidP="002F3DA7">
            <w:pPr>
              <w:spacing w:line="44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24"/>
              </w:rPr>
              <w:t>处罚内容</w:t>
            </w:r>
          </w:p>
        </w:tc>
      </w:tr>
      <w:tr w:rsidR="003705CC" w:rsidTr="002F3DA7">
        <w:trPr>
          <w:cantSplit/>
          <w:jc w:val="center"/>
        </w:trPr>
        <w:tc>
          <w:tcPr>
            <w:tcW w:w="696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394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2023年6月25日</w:t>
            </w:r>
          </w:p>
        </w:tc>
        <w:tc>
          <w:tcPr>
            <w:tcW w:w="1220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国家矿山安全监察局山东局</w:t>
            </w:r>
          </w:p>
        </w:tc>
        <w:tc>
          <w:tcPr>
            <w:tcW w:w="1330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滕州市级翔（集团）级索煤矿</w:t>
            </w:r>
          </w:p>
        </w:tc>
        <w:tc>
          <w:tcPr>
            <w:tcW w:w="6630" w:type="dxa"/>
            <w:vAlign w:val="center"/>
          </w:tcPr>
          <w:p w:rsidR="003705CC" w:rsidRDefault="003705CC" w:rsidP="002F3DA7">
            <w:pPr>
              <w:spacing w:line="300" w:lineRule="exact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2023年5月7日夜班16209采煤工作面靠近机头侧进行爆破作业，爆破工起爆地点未在工作面进风巷，不符合《煤矿安全规程》第三百六十七条第二款第三项规定。</w:t>
            </w:r>
          </w:p>
        </w:tc>
        <w:tc>
          <w:tcPr>
            <w:tcW w:w="1618" w:type="dxa"/>
            <w:vAlign w:val="center"/>
          </w:tcPr>
          <w:p w:rsidR="003705CC" w:rsidRDefault="003705CC" w:rsidP="002F3DA7">
            <w:pPr>
              <w:spacing w:line="300" w:lineRule="exact"/>
              <w:rPr>
                <w:rFonts w:ascii="仿宋_GB2312"/>
                <w:color w:val="000000" w:themeColor="text1"/>
                <w:sz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</w:rPr>
              <w:t>《山东省安全生产条例》第七十六条第一款</w:t>
            </w:r>
          </w:p>
        </w:tc>
        <w:tc>
          <w:tcPr>
            <w:tcW w:w="1980" w:type="dxa"/>
            <w:vAlign w:val="center"/>
          </w:tcPr>
          <w:p w:rsidR="003705CC" w:rsidRDefault="003705CC" w:rsidP="002F3DA7">
            <w:pPr>
              <w:spacing w:line="300" w:lineRule="exact"/>
              <w:rPr>
                <w:rFonts w:ascii="仿宋_GB2312"/>
                <w:color w:val="000000" w:themeColor="text1"/>
                <w:sz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</w:rPr>
              <w:t>罚款人民币叁万元（</w:t>
            </w:r>
            <w:r>
              <w:rPr>
                <w:rFonts w:ascii="仿宋_GB2312" w:hint="eastAsia"/>
                <w:color w:val="000000" w:themeColor="text1"/>
                <w:sz w:val="24"/>
              </w:rPr>
              <w:t>¥</w:t>
            </w:r>
            <w:r>
              <w:rPr>
                <w:rFonts w:ascii="仿宋_GB2312" w:hint="eastAsia"/>
                <w:color w:val="000000" w:themeColor="text1"/>
                <w:sz w:val="24"/>
              </w:rPr>
              <w:t>30,000）</w:t>
            </w:r>
          </w:p>
        </w:tc>
      </w:tr>
      <w:tr w:rsidR="003705CC" w:rsidTr="002F3DA7">
        <w:trPr>
          <w:cantSplit/>
          <w:trHeight w:val="1933"/>
          <w:jc w:val="center"/>
        </w:trPr>
        <w:tc>
          <w:tcPr>
            <w:tcW w:w="696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394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2023年6月25日</w:t>
            </w:r>
          </w:p>
        </w:tc>
        <w:tc>
          <w:tcPr>
            <w:tcW w:w="1220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国家矿山安全监察局山东局</w:t>
            </w:r>
          </w:p>
        </w:tc>
        <w:tc>
          <w:tcPr>
            <w:tcW w:w="1330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 xml:space="preserve">滕州市级翔（集团）级索煤矿 </w:t>
            </w:r>
          </w:p>
        </w:tc>
        <w:tc>
          <w:tcPr>
            <w:tcW w:w="6630" w:type="dxa"/>
            <w:vAlign w:val="center"/>
          </w:tcPr>
          <w:p w:rsidR="003705CC" w:rsidRDefault="003705CC" w:rsidP="002F3DA7">
            <w:pPr>
              <w:spacing w:line="300" w:lineRule="exact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2023年5月7日夜班16209采煤工作面靠近机头侧进行爆破作业，一次起爆使用30发雷管，超过爆破作业说明书一次起爆最多3发雷管进行作业，不符合《煤矿安全规程》第三百四十八条第二款规定。</w:t>
            </w:r>
          </w:p>
        </w:tc>
        <w:tc>
          <w:tcPr>
            <w:tcW w:w="1618" w:type="dxa"/>
            <w:vAlign w:val="center"/>
          </w:tcPr>
          <w:p w:rsidR="003705CC" w:rsidRDefault="003705CC" w:rsidP="002F3DA7">
            <w:pPr>
              <w:spacing w:line="300" w:lineRule="exact"/>
              <w:rPr>
                <w:rFonts w:ascii="仿宋_GB2312"/>
                <w:b/>
                <w:color w:val="000000" w:themeColor="text1"/>
                <w:sz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</w:rPr>
              <w:t>《山东省安全生产条例》第七十六条第一款</w:t>
            </w:r>
          </w:p>
        </w:tc>
        <w:tc>
          <w:tcPr>
            <w:tcW w:w="1980" w:type="dxa"/>
            <w:vAlign w:val="center"/>
          </w:tcPr>
          <w:p w:rsidR="003705CC" w:rsidRDefault="003705CC" w:rsidP="002F3DA7">
            <w:pPr>
              <w:spacing w:line="300" w:lineRule="exact"/>
              <w:rPr>
                <w:rFonts w:ascii="仿宋_GB2312"/>
                <w:color w:val="000000" w:themeColor="text1"/>
                <w:sz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</w:rPr>
              <w:t>罚款人民币叁万元（</w:t>
            </w:r>
            <w:r>
              <w:rPr>
                <w:rFonts w:ascii="仿宋_GB2312" w:hint="eastAsia"/>
                <w:color w:val="000000" w:themeColor="text1"/>
                <w:sz w:val="24"/>
              </w:rPr>
              <w:t>¥</w:t>
            </w:r>
            <w:r>
              <w:rPr>
                <w:rFonts w:ascii="仿宋_GB2312" w:hint="eastAsia"/>
                <w:color w:val="000000" w:themeColor="text1"/>
                <w:sz w:val="24"/>
              </w:rPr>
              <w:t>30,000）</w:t>
            </w:r>
          </w:p>
        </w:tc>
      </w:tr>
      <w:tr w:rsidR="003705CC" w:rsidTr="002F3DA7">
        <w:trPr>
          <w:cantSplit/>
          <w:trHeight w:val="1748"/>
          <w:jc w:val="center"/>
        </w:trPr>
        <w:tc>
          <w:tcPr>
            <w:tcW w:w="696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394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2023年6月25日</w:t>
            </w:r>
          </w:p>
        </w:tc>
        <w:tc>
          <w:tcPr>
            <w:tcW w:w="1220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国家矿山安全监察局山东局</w:t>
            </w:r>
          </w:p>
        </w:tc>
        <w:tc>
          <w:tcPr>
            <w:tcW w:w="1330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滕州市级翔（集团）级索煤矿</w:t>
            </w:r>
          </w:p>
        </w:tc>
        <w:tc>
          <w:tcPr>
            <w:tcW w:w="6630" w:type="dxa"/>
            <w:vAlign w:val="center"/>
          </w:tcPr>
          <w:p w:rsidR="003705CC" w:rsidRDefault="003705CC" w:rsidP="002F3DA7">
            <w:pPr>
              <w:spacing w:line="300" w:lineRule="exact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16209采煤工作面使用的采煤机摇臂一个固定销脱落，前滚筒截割部离合器把手损坏，未及时维护，不符合《煤矿安全规程》第四条第五款的规定。</w:t>
            </w:r>
          </w:p>
        </w:tc>
        <w:tc>
          <w:tcPr>
            <w:tcW w:w="1618" w:type="dxa"/>
            <w:vAlign w:val="center"/>
          </w:tcPr>
          <w:p w:rsidR="003705CC" w:rsidRDefault="003705CC" w:rsidP="002F3DA7">
            <w:pPr>
              <w:spacing w:line="300" w:lineRule="exact"/>
              <w:rPr>
                <w:rFonts w:ascii="仿宋_GB2312"/>
                <w:color w:val="000000" w:themeColor="text1"/>
                <w:sz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</w:rPr>
              <w:t>《中华人民共和国矿山安全法实施条例》第五十四条</w:t>
            </w:r>
          </w:p>
        </w:tc>
        <w:tc>
          <w:tcPr>
            <w:tcW w:w="1980" w:type="dxa"/>
            <w:vAlign w:val="center"/>
          </w:tcPr>
          <w:p w:rsidR="003705CC" w:rsidRDefault="003705CC" w:rsidP="002F3DA7">
            <w:pPr>
              <w:spacing w:line="300" w:lineRule="exact"/>
              <w:rPr>
                <w:rFonts w:ascii="仿宋_GB2312"/>
                <w:color w:val="000000" w:themeColor="text1"/>
                <w:sz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</w:rPr>
              <w:t>罚款人民币壹万元（</w:t>
            </w:r>
            <w:r>
              <w:rPr>
                <w:rFonts w:ascii="仿宋_GB2312" w:hint="eastAsia"/>
                <w:color w:val="000000" w:themeColor="text1"/>
                <w:sz w:val="24"/>
              </w:rPr>
              <w:t>¥</w:t>
            </w:r>
            <w:r>
              <w:rPr>
                <w:rFonts w:ascii="仿宋_GB2312" w:hint="eastAsia"/>
                <w:color w:val="000000" w:themeColor="text1"/>
                <w:sz w:val="24"/>
              </w:rPr>
              <w:t>10,000）</w:t>
            </w:r>
          </w:p>
        </w:tc>
      </w:tr>
      <w:tr w:rsidR="003705CC" w:rsidTr="002F3DA7">
        <w:trPr>
          <w:cantSplit/>
          <w:trHeight w:val="1764"/>
          <w:jc w:val="center"/>
        </w:trPr>
        <w:tc>
          <w:tcPr>
            <w:tcW w:w="696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lastRenderedPageBreak/>
              <w:t>4</w:t>
            </w:r>
          </w:p>
        </w:tc>
        <w:tc>
          <w:tcPr>
            <w:tcW w:w="1394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2023年6月25日</w:t>
            </w:r>
          </w:p>
        </w:tc>
        <w:tc>
          <w:tcPr>
            <w:tcW w:w="1220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国家矿山安全监察局山东局</w:t>
            </w:r>
          </w:p>
        </w:tc>
        <w:tc>
          <w:tcPr>
            <w:tcW w:w="1330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滕州市级翔（集团）级索煤矿</w:t>
            </w:r>
          </w:p>
        </w:tc>
        <w:tc>
          <w:tcPr>
            <w:tcW w:w="6630" w:type="dxa"/>
            <w:vAlign w:val="center"/>
          </w:tcPr>
          <w:p w:rsidR="003705CC" w:rsidRDefault="003705CC" w:rsidP="002F3DA7">
            <w:pPr>
              <w:spacing w:line="300" w:lineRule="exact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西二采区四部皮带机头变速箱外部护罩缺少3颗螺栓，未及时检查维修，不符合《煤矿安全规程》第四条第五款规定。</w:t>
            </w:r>
          </w:p>
        </w:tc>
        <w:tc>
          <w:tcPr>
            <w:tcW w:w="1618" w:type="dxa"/>
            <w:vAlign w:val="center"/>
          </w:tcPr>
          <w:p w:rsidR="003705CC" w:rsidRDefault="003705CC" w:rsidP="002F3DA7">
            <w:pPr>
              <w:spacing w:line="300" w:lineRule="exac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《中华人民共和国矿山安全法实施条例》第五十四条</w:t>
            </w:r>
          </w:p>
        </w:tc>
        <w:tc>
          <w:tcPr>
            <w:tcW w:w="1980" w:type="dxa"/>
            <w:vAlign w:val="center"/>
          </w:tcPr>
          <w:p w:rsidR="003705CC" w:rsidRDefault="003705CC" w:rsidP="002F3DA7">
            <w:pPr>
              <w:spacing w:line="300" w:lineRule="exac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罚款人民币壹万元（</w:t>
            </w:r>
            <w:r>
              <w:rPr>
                <w:rFonts w:hint="eastAsia"/>
                <w:color w:val="000000" w:themeColor="text1"/>
                <w:sz w:val="24"/>
              </w:rPr>
              <w:t>¥10,000</w:t>
            </w:r>
            <w:r>
              <w:rPr>
                <w:rFonts w:hint="eastAsia"/>
                <w:color w:val="000000" w:themeColor="text1"/>
                <w:sz w:val="24"/>
              </w:rPr>
              <w:t>）</w:t>
            </w:r>
          </w:p>
        </w:tc>
      </w:tr>
      <w:tr w:rsidR="003705CC" w:rsidTr="002F3DA7">
        <w:trPr>
          <w:cantSplit/>
          <w:trHeight w:val="2488"/>
          <w:jc w:val="center"/>
        </w:trPr>
        <w:tc>
          <w:tcPr>
            <w:tcW w:w="696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394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2023年6月25日</w:t>
            </w:r>
          </w:p>
        </w:tc>
        <w:tc>
          <w:tcPr>
            <w:tcW w:w="1220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国家矿山安全监察局山东局</w:t>
            </w:r>
          </w:p>
        </w:tc>
        <w:tc>
          <w:tcPr>
            <w:tcW w:w="1330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 xml:space="preserve">滕州市级翔（集团）级索煤矿 </w:t>
            </w:r>
          </w:p>
        </w:tc>
        <w:tc>
          <w:tcPr>
            <w:tcW w:w="6630" w:type="dxa"/>
            <w:vAlign w:val="center"/>
          </w:tcPr>
          <w:p w:rsidR="003705CC" w:rsidRDefault="003705CC" w:rsidP="002F3DA7">
            <w:pPr>
              <w:spacing w:line="300" w:lineRule="exact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矿井人员位置监测系统中未将西二采区、西三采区设置为重点区域，不符合《煤矿井下作业人员管理系统使用与管理规范》（AQ1048-2007）3.10的规定。</w:t>
            </w:r>
          </w:p>
        </w:tc>
        <w:tc>
          <w:tcPr>
            <w:tcW w:w="1618" w:type="dxa"/>
            <w:vAlign w:val="center"/>
          </w:tcPr>
          <w:p w:rsidR="003705CC" w:rsidRDefault="003705CC" w:rsidP="002F3DA7">
            <w:pPr>
              <w:spacing w:line="300" w:lineRule="exac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《中华人民共和国安全生产法》第九十九条第二项</w:t>
            </w:r>
          </w:p>
        </w:tc>
        <w:tc>
          <w:tcPr>
            <w:tcW w:w="1980" w:type="dxa"/>
            <w:vAlign w:val="center"/>
          </w:tcPr>
          <w:p w:rsidR="003705CC" w:rsidRDefault="003705CC" w:rsidP="002F3DA7">
            <w:pPr>
              <w:spacing w:line="300" w:lineRule="exac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罚款人民币壹万元（</w:t>
            </w:r>
            <w:r>
              <w:rPr>
                <w:rFonts w:hint="eastAsia"/>
                <w:color w:val="000000" w:themeColor="text1"/>
                <w:sz w:val="24"/>
              </w:rPr>
              <w:t>¥10,000</w:t>
            </w:r>
            <w:r>
              <w:rPr>
                <w:rFonts w:hint="eastAsia"/>
                <w:color w:val="000000" w:themeColor="text1"/>
                <w:sz w:val="24"/>
              </w:rPr>
              <w:t>）</w:t>
            </w:r>
          </w:p>
        </w:tc>
      </w:tr>
      <w:tr w:rsidR="003705CC" w:rsidTr="002F3DA7">
        <w:trPr>
          <w:cantSplit/>
          <w:trHeight w:val="2318"/>
          <w:jc w:val="center"/>
        </w:trPr>
        <w:tc>
          <w:tcPr>
            <w:tcW w:w="696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394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2023年6月25日</w:t>
            </w:r>
          </w:p>
        </w:tc>
        <w:tc>
          <w:tcPr>
            <w:tcW w:w="1220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国家矿山安全监察局山东局</w:t>
            </w:r>
          </w:p>
        </w:tc>
        <w:tc>
          <w:tcPr>
            <w:tcW w:w="1330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滕州市级翔（集团）级索煤矿</w:t>
            </w:r>
          </w:p>
        </w:tc>
        <w:tc>
          <w:tcPr>
            <w:tcW w:w="6630" w:type="dxa"/>
            <w:vAlign w:val="center"/>
          </w:tcPr>
          <w:p w:rsidR="003705CC" w:rsidRDefault="003705CC" w:rsidP="002F3DA7">
            <w:pPr>
              <w:spacing w:line="300" w:lineRule="exact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现场测试西二采区回风巷甲烷传感器甲烷电闭锁功能，西二采区四部皮带机头的非本安照明灯未断电（照明灯的馈电由西一采区相关传感器控制），不符合《煤矿安全规程》第四百九十八条规定。</w:t>
            </w:r>
          </w:p>
        </w:tc>
        <w:tc>
          <w:tcPr>
            <w:tcW w:w="1618" w:type="dxa"/>
            <w:vAlign w:val="center"/>
          </w:tcPr>
          <w:p w:rsidR="003705CC" w:rsidRDefault="003705CC" w:rsidP="002F3DA7">
            <w:pPr>
              <w:spacing w:line="300" w:lineRule="exac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《中华人民共和国安全生产法》第九十九条第二项</w:t>
            </w:r>
          </w:p>
        </w:tc>
        <w:tc>
          <w:tcPr>
            <w:tcW w:w="1980" w:type="dxa"/>
            <w:vAlign w:val="center"/>
          </w:tcPr>
          <w:p w:rsidR="003705CC" w:rsidRDefault="003705CC" w:rsidP="002F3DA7">
            <w:pPr>
              <w:spacing w:line="300" w:lineRule="exac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罚款人民币壹万元（</w:t>
            </w:r>
            <w:r>
              <w:rPr>
                <w:rFonts w:hint="eastAsia"/>
                <w:color w:val="000000" w:themeColor="text1"/>
                <w:sz w:val="24"/>
              </w:rPr>
              <w:t>¥10,000</w:t>
            </w:r>
            <w:r>
              <w:rPr>
                <w:rFonts w:hint="eastAsia"/>
                <w:color w:val="000000" w:themeColor="text1"/>
                <w:sz w:val="24"/>
              </w:rPr>
              <w:t>）</w:t>
            </w:r>
          </w:p>
        </w:tc>
      </w:tr>
      <w:tr w:rsidR="003705CC" w:rsidTr="002F3DA7">
        <w:trPr>
          <w:cantSplit/>
          <w:trHeight w:val="1740"/>
          <w:jc w:val="center"/>
        </w:trPr>
        <w:tc>
          <w:tcPr>
            <w:tcW w:w="696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/>
                <w:color w:val="000000" w:themeColor="text1"/>
                <w:sz w:val="24"/>
              </w:rPr>
              <w:lastRenderedPageBreak/>
              <w:t>7</w:t>
            </w:r>
          </w:p>
        </w:tc>
        <w:tc>
          <w:tcPr>
            <w:tcW w:w="1394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2023年6月25日</w:t>
            </w:r>
          </w:p>
        </w:tc>
        <w:tc>
          <w:tcPr>
            <w:tcW w:w="1220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国家矿山安全监察局山东局</w:t>
            </w:r>
          </w:p>
        </w:tc>
        <w:tc>
          <w:tcPr>
            <w:tcW w:w="1330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滕州市级翔（集团）级索煤矿</w:t>
            </w:r>
          </w:p>
        </w:tc>
        <w:tc>
          <w:tcPr>
            <w:tcW w:w="6630" w:type="dxa"/>
            <w:vAlign w:val="center"/>
          </w:tcPr>
          <w:p w:rsidR="003705CC" w:rsidRDefault="003705CC" w:rsidP="002F3DA7">
            <w:pPr>
              <w:spacing w:line="300" w:lineRule="exact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西二采区第四部带式输送机段巷道有2处消防支管间距分别为54m、55m，不符合《煤矿安全规程》第二百四十九条第一款规定。</w:t>
            </w:r>
          </w:p>
        </w:tc>
        <w:tc>
          <w:tcPr>
            <w:tcW w:w="1618" w:type="dxa"/>
            <w:vAlign w:val="center"/>
          </w:tcPr>
          <w:p w:rsidR="003705CC" w:rsidRDefault="003705CC" w:rsidP="002F3DA7">
            <w:pPr>
              <w:spacing w:line="300" w:lineRule="exact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《中华人民共和国安全生产法》第九十九条第二项</w:t>
            </w:r>
          </w:p>
        </w:tc>
        <w:tc>
          <w:tcPr>
            <w:tcW w:w="1980" w:type="dxa"/>
            <w:vAlign w:val="center"/>
          </w:tcPr>
          <w:p w:rsidR="003705CC" w:rsidRDefault="003705CC" w:rsidP="002F3DA7">
            <w:pPr>
              <w:spacing w:line="300" w:lineRule="exact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/>
                <w:color w:val="000000" w:themeColor="text1"/>
                <w:sz w:val="24"/>
              </w:rPr>
              <w:t>罚款人民币壹万元（</w:t>
            </w:r>
            <w:r>
              <w:rPr>
                <w:rFonts w:ascii="仿宋_GB2312" w:hAnsi="仿宋"/>
                <w:color w:val="000000" w:themeColor="text1"/>
                <w:sz w:val="24"/>
              </w:rPr>
              <w:t>¥</w:t>
            </w:r>
            <w:r>
              <w:rPr>
                <w:rFonts w:ascii="仿宋_GB2312" w:hAnsi="仿宋"/>
                <w:color w:val="000000" w:themeColor="text1"/>
                <w:sz w:val="24"/>
              </w:rPr>
              <w:t>10,000）</w:t>
            </w:r>
          </w:p>
        </w:tc>
      </w:tr>
      <w:tr w:rsidR="003705CC" w:rsidTr="002F3DA7">
        <w:trPr>
          <w:cantSplit/>
          <w:trHeight w:val="1774"/>
          <w:jc w:val="center"/>
        </w:trPr>
        <w:tc>
          <w:tcPr>
            <w:tcW w:w="696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394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2023年6月25日</w:t>
            </w:r>
          </w:p>
        </w:tc>
        <w:tc>
          <w:tcPr>
            <w:tcW w:w="1220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国家矿山安全监察局山东局</w:t>
            </w:r>
          </w:p>
        </w:tc>
        <w:tc>
          <w:tcPr>
            <w:tcW w:w="1330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滕州市级翔（集团）级索煤矿</w:t>
            </w:r>
          </w:p>
        </w:tc>
        <w:tc>
          <w:tcPr>
            <w:tcW w:w="6630" w:type="dxa"/>
            <w:vAlign w:val="center"/>
          </w:tcPr>
          <w:p w:rsidR="003705CC" w:rsidRDefault="003705CC" w:rsidP="002F3DA7">
            <w:pPr>
              <w:spacing w:line="300" w:lineRule="exact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西翼皮带巷（一翼回风巷）测风站未设置风速传感器，不符合《煤矿安全监控系统及检测仪器使用管理规范》（AQ1029—2019）7.2的规定。</w:t>
            </w:r>
          </w:p>
        </w:tc>
        <w:tc>
          <w:tcPr>
            <w:tcW w:w="1618" w:type="dxa"/>
            <w:vAlign w:val="center"/>
          </w:tcPr>
          <w:p w:rsidR="003705CC" w:rsidRDefault="003705CC" w:rsidP="002F3DA7">
            <w:pPr>
              <w:spacing w:line="300" w:lineRule="exact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《中华人民共和国安全生产法》第九十九条第二项</w:t>
            </w:r>
          </w:p>
        </w:tc>
        <w:tc>
          <w:tcPr>
            <w:tcW w:w="1980" w:type="dxa"/>
            <w:vAlign w:val="center"/>
          </w:tcPr>
          <w:p w:rsidR="003705CC" w:rsidRDefault="003705CC" w:rsidP="002F3DA7">
            <w:pPr>
              <w:spacing w:line="300" w:lineRule="exac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 xml:space="preserve"> 罚款人民币壹万元（</w:t>
            </w:r>
            <w:r>
              <w:rPr>
                <w:rFonts w:ascii="仿宋_GB2312" w:hAnsi="仿宋" w:hint="eastAsia"/>
                <w:sz w:val="24"/>
              </w:rPr>
              <w:t>¥</w:t>
            </w:r>
            <w:r>
              <w:rPr>
                <w:rFonts w:ascii="仿宋_GB2312" w:hAnsi="仿宋" w:hint="eastAsia"/>
                <w:sz w:val="24"/>
              </w:rPr>
              <w:t>10,000）</w:t>
            </w:r>
          </w:p>
        </w:tc>
      </w:tr>
      <w:tr w:rsidR="003705CC" w:rsidTr="002F3DA7">
        <w:trPr>
          <w:cantSplit/>
          <w:trHeight w:val="1807"/>
          <w:jc w:val="center"/>
        </w:trPr>
        <w:tc>
          <w:tcPr>
            <w:tcW w:w="696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1394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2023年6月25日</w:t>
            </w:r>
          </w:p>
        </w:tc>
        <w:tc>
          <w:tcPr>
            <w:tcW w:w="1220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国家矿山安全监察局山东局</w:t>
            </w:r>
          </w:p>
        </w:tc>
        <w:tc>
          <w:tcPr>
            <w:tcW w:w="1330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滕州市级翔（集团）级索煤矿</w:t>
            </w:r>
          </w:p>
        </w:tc>
        <w:tc>
          <w:tcPr>
            <w:tcW w:w="6630" w:type="dxa"/>
            <w:vAlign w:val="center"/>
          </w:tcPr>
          <w:p w:rsidR="003705CC" w:rsidRDefault="003705CC" w:rsidP="002F3DA7">
            <w:pPr>
              <w:spacing w:line="300" w:lineRule="exact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2023年6月6日中班现场测试西三采区轨道巷修复地点T1甲烷传感器超限断电试验时发现，当瓦斯超限断电时，未自动与应急广播和人员位置监测系统应急联动，不符合《煤矿安全监控系统及检测仪器使用管理规范》（AQ1029-2019）4.10规定。</w:t>
            </w:r>
          </w:p>
        </w:tc>
        <w:tc>
          <w:tcPr>
            <w:tcW w:w="1618" w:type="dxa"/>
            <w:vAlign w:val="center"/>
          </w:tcPr>
          <w:p w:rsidR="003705CC" w:rsidRDefault="003705CC" w:rsidP="002F3DA7">
            <w:pPr>
              <w:spacing w:line="300" w:lineRule="exact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《中华人民共和国安全生产法》第九十九条第二项</w:t>
            </w:r>
          </w:p>
        </w:tc>
        <w:tc>
          <w:tcPr>
            <w:tcW w:w="1980" w:type="dxa"/>
            <w:vAlign w:val="center"/>
          </w:tcPr>
          <w:p w:rsidR="003705CC" w:rsidRDefault="003705CC" w:rsidP="002F3DA7">
            <w:pPr>
              <w:spacing w:line="300" w:lineRule="exac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罚款人民币壹万元（</w:t>
            </w:r>
            <w:r>
              <w:rPr>
                <w:rFonts w:ascii="仿宋_GB2312" w:hAnsi="仿宋" w:hint="eastAsia"/>
                <w:sz w:val="24"/>
              </w:rPr>
              <w:t>¥</w:t>
            </w:r>
            <w:r>
              <w:rPr>
                <w:rFonts w:ascii="仿宋_GB2312" w:hAnsi="仿宋" w:hint="eastAsia"/>
                <w:sz w:val="24"/>
              </w:rPr>
              <w:t>10,000）</w:t>
            </w:r>
          </w:p>
        </w:tc>
      </w:tr>
      <w:tr w:rsidR="003705CC" w:rsidTr="002F3DA7">
        <w:trPr>
          <w:cantSplit/>
          <w:trHeight w:val="1763"/>
          <w:jc w:val="center"/>
        </w:trPr>
        <w:tc>
          <w:tcPr>
            <w:tcW w:w="696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1394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2023年6月25日</w:t>
            </w:r>
          </w:p>
        </w:tc>
        <w:tc>
          <w:tcPr>
            <w:tcW w:w="1220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国家矿山安全监察局山东局</w:t>
            </w:r>
          </w:p>
        </w:tc>
        <w:tc>
          <w:tcPr>
            <w:tcW w:w="1330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滕州市级翔（集团）级索煤矿</w:t>
            </w:r>
          </w:p>
        </w:tc>
        <w:tc>
          <w:tcPr>
            <w:tcW w:w="6630" w:type="dxa"/>
            <w:vAlign w:val="center"/>
          </w:tcPr>
          <w:p w:rsidR="003705CC" w:rsidRDefault="003705CC" w:rsidP="002F3DA7">
            <w:pPr>
              <w:spacing w:line="300" w:lineRule="exact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九号上山为倾斜井巷采用绞车提升，有1处托绳轮不能转动，不符合《煤矿安全规程》第三百八十八条第二项的规定。</w:t>
            </w:r>
          </w:p>
        </w:tc>
        <w:tc>
          <w:tcPr>
            <w:tcW w:w="1618" w:type="dxa"/>
            <w:vAlign w:val="center"/>
          </w:tcPr>
          <w:p w:rsidR="003705CC" w:rsidRDefault="003705CC" w:rsidP="002F3DA7">
            <w:pPr>
              <w:spacing w:line="300" w:lineRule="exact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《中华人民共和国安全生产法》第九十九条第三项</w:t>
            </w:r>
          </w:p>
        </w:tc>
        <w:tc>
          <w:tcPr>
            <w:tcW w:w="1980" w:type="dxa"/>
            <w:vAlign w:val="center"/>
          </w:tcPr>
          <w:p w:rsidR="003705CC" w:rsidRDefault="003705CC" w:rsidP="002F3DA7">
            <w:pPr>
              <w:spacing w:line="300" w:lineRule="exac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罚款人民币壹万元（</w:t>
            </w:r>
            <w:r>
              <w:rPr>
                <w:rFonts w:ascii="仿宋_GB2312" w:hAnsi="仿宋" w:hint="eastAsia"/>
                <w:sz w:val="24"/>
              </w:rPr>
              <w:t>¥</w:t>
            </w:r>
            <w:r>
              <w:rPr>
                <w:rFonts w:ascii="仿宋_GB2312" w:hAnsi="仿宋" w:hint="eastAsia"/>
                <w:sz w:val="24"/>
              </w:rPr>
              <w:t>10,000）</w:t>
            </w:r>
          </w:p>
        </w:tc>
      </w:tr>
      <w:tr w:rsidR="003705CC" w:rsidTr="002F3DA7">
        <w:trPr>
          <w:cantSplit/>
          <w:trHeight w:val="1852"/>
          <w:jc w:val="center"/>
        </w:trPr>
        <w:tc>
          <w:tcPr>
            <w:tcW w:w="696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lastRenderedPageBreak/>
              <w:t>11</w:t>
            </w:r>
          </w:p>
        </w:tc>
        <w:tc>
          <w:tcPr>
            <w:tcW w:w="1394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2023年6月25日</w:t>
            </w:r>
          </w:p>
        </w:tc>
        <w:tc>
          <w:tcPr>
            <w:tcW w:w="1220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国家矿山安全监察局山东局</w:t>
            </w:r>
          </w:p>
        </w:tc>
        <w:tc>
          <w:tcPr>
            <w:tcW w:w="1330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滕州市级翔（集团）级索煤矿</w:t>
            </w:r>
          </w:p>
        </w:tc>
        <w:tc>
          <w:tcPr>
            <w:tcW w:w="6630" w:type="dxa"/>
            <w:vAlign w:val="center"/>
          </w:tcPr>
          <w:p w:rsidR="003705CC" w:rsidRDefault="003705CC" w:rsidP="002F3DA7">
            <w:pPr>
              <w:spacing w:line="300" w:lineRule="exact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西二采区四部皮带机头配电点控制四部皮带的编号ZK-36的KBZ-400馈电开关6月4日未对低压漏电保护进行跳闸试验，不符合《煤矿安全规程》第四百五十三条第四款规定。</w:t>
            </w:r>
          </w:p>
        </w:tc>
        <w:tc>
          <w:tcPr>
            <w:tcW w:w="1618" w:type="dxa"/>
            <w:vAlign w:val="center"/>
          </w:tcPr>
          <w:p w:rsidR="003705CC" w:rsidRDefault="003705CC" w:rsidP="002F3DA7">
            <w:pPr>
              <w:spacing w:line="300" w:lineRule="exact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《中华人民共和国安全生产法》第九十九条第三项</w:t>
            </w:r>
          </w:p>
        </w:tc>
        <w:tc>
          <w:tcPr>
            <w:tcW w:w="1980" w:type="dxa"/>
            <w:vAlign w:val="center"/>
          </w:tcPr>
          <w:p w:rsidR="003705CC" w:rsidRDefault="003705CC" w:rsidP="002F3DA7">
            <w:pPr>
              <w:spacing w:line="300" w:lineRule="exac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罚款人民币壹万元（</w:t>
            </w:r>
            <w:r>
              <w:rPr>
                <w:rFonts w:ascii="仿宋_GB2312" w:hAnsi="仿宋" w:hint="eastAsia"/>
                <w:sz w:val="24"/>
              </w:rPr>
              <w:t>¥</w:t>
            </w:r>
            <w:r>
              <w:rPr>
                <w:rFonts w:ascii="仿宋_GB2312" w:hAnsi="仿宋" w:hint="eastAsia"/>
                <w:sz w:val="24"/>
              </w:rPr>
              <w:t>10,000）</w:t>
            </w:r>
          </w:p>
        </w:tc>
      </w:tr>
      <w:tr w:rsidR="003705CC" w:rsidTr="002F3DA7">
        <w:trPr>
          <w:cantSplit/>
          <w:trHeight w:val="2073"/>
          <w:jc w:val="center"/>
        </w:trPr>
        <w:tc>
          <w:tcPr>
            <w:tcW w:w="696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1394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2023年6月25日</w:t>
            </w:r>
          </w:p>
        </w:tc>
        <w:tc>
          <w:tcPr>
            <w:tcW w:w="1220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国家矿山安全监察局山东局</w:t>
            </w:r>
          </w:p>
        </w:tc>
        <w:tc>
          <w:tcPr>
            <w:tcW w:w="1330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滕州市级翔（集团）级索煤矿</w:t>
            </w:r>
          </w:p>
        </w:tc>
        <w:tc>
          <w:tcPr>
            <w:tcW w:w="6630" w:type="dxa"/>
            <w:vAlign w:val="center"/>
          </w:tcPr>
          <w:p w:rsidR="003705CC" w:rsidRDefault="003705CC" w:rsidP="002F3DA7">
            <w:pPr>
              <w:spacing w:line="300" w:lineRule="exact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西三采区轨道巷修复地点带式输送机向刮板输送机转载处落差0.8m，未安装溜槽或者导向板，不符合《煤矿井下粉尘综合防治技术规范》（AQ1020-2006）4.9.1.1规定。</w:t>
            </w:r>
          </w:p>
        </w:tc>
        <w:tc>
          <w:tcPr>
            <w:tcW w:w="1618" w:type="dxa"/>
            <w:vAlign w:val="center"/>
          </w:tcPr>
          <w:p w:rsidR="003705CC" w:rsidRDefault="003705CC" w:rsidP="002F3DA7">
            <w:pPr>
              <w:spacing w:line="300" w:lineRule="exact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《中华人民共和国安全生产法》第一百零二条</w:t>
            </w:r>
          </w:p>
        </w:tc>
        <w:tc>
          <w:tcPr>
            <w:tcW w:w="1980" w:type="dxa"/>
            <w:vAlign w:val="center"/>
          </w:tcPr>
          <w:p w:rsidR="003705CC" w:rsidRDefault="003705CC" w:rsidP="002F3DA7">
            <w:pPr>
              <w:spacing w:line="300" w:lineRule="exac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罚款人民币壹万元（</w:t>
            </w:r>
            <w:r>
              <w:rPr>
                <w:rFonts w:ascii="仿宋_GB2312" w:hAnsi="仿宋" w:hint="eastAsia"/>
                <w:sz w:val="24"/>
              </w:rPr>
              <w:t>¥</w:t>
            </w:r>
            <w:r>
              <w:rPr>
                <w:rFonts w:ascii="仿宋_GB2312" w:hAnsi="仿宋" w:hint="eastAsia"/>
                <w:sz w:val="24"/>
              </w:rPr>
              <w:t>10,000）</w:t>
            </w:r>
          </w:p>
        </w:tc>
      </w:tr>
      <w:tr w:rsidR="003705CC" w:rsidTr="002F3DA7">
        <w:trPr>
          <w:cantSplit/>
          <w:trHeight w:val="1752"/>
          <w:jc w:val="center"/>
        </w:trPr>
        <w:tc>
          <w:tcPr>
            <w:tcW w:w="696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1394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2023年6月25日</w:t>
            </w:r>
          </w:p>
        </w:tc>
        <w:tc>
          <w:tcPr>
            <w:tcW w:w="1220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国家矿山安全监察局山东局</w:t>
            </w:r>
          </w:p>
        </w:tc>
        <w:tc>
          <w:tcPr>
            <w:tcW w:w="1330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滕州市级翔（集团）级索煤矿</w:t>
            </w:r>
          </w:p>
        </w:tc>
        <w:tc>
          <w:tcPr>
            <w:tcW w:w="6630" w:type="dxa"/>
            <w:vAlign w:val="center"/>
          </w:tcPr>
          <w:p w:rsidR="003705CC" w:rsidRDefault="003705CC" w:rsidP="002F3DA7">
            <w:pPr>
              <w:spacing w:line="300" w:lineRule="exact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16316中运巷永久密闭墙外未设置栅栏，不符合《煤矿安全规程》第二百七十八条第一款第一项的规定。</w:t>
            </w:r>
          </w:p>
        </w:tc>
        <w:tc>
          <w:tcPr>
            <w:tcW w:w="1618" w:type="dxa"/>
            <w:vAlign w:val="center"/>
          </w:tcPr>
          <w:p w:rsidR="003705CC" w:rsidRDefault="003705CC" w:rsidP="002F3DA7">
            <w:pPr>
              <w:spacing w:line="300" w:lineRule="exact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《中华人民共和国安全生产法》第一百零二条</w:t>
            </w:r>
          </w:p>
        </w:tc>
        <w:tc>
          <w:tcPr>
            <w:tcW w:w="1980" w:type="dxa"/>
            <w:vAlign w:val="center"/>
          </w:tcPr>
          <w:p w:rsidR="003705CC" w:rsidRDefault="003705CC" w:rsidP="002F3DA7">
            <w:pPr>
              <w:spacing w:line="300" w:lineRule="exac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罚款人民币壹万元（</w:t>
            </w:r>
            <w:r>
              <w:rPr>
                <w:rFonts w:ascii="仿宋_GB2312" w:hAnsi="仿宋" w:hint="eastAsia"/>
                <w:sz w:val="24"/>
              </w:rPr>
              <w:t>¥</w:t>
            </w:r>
            <w:r>
              <w:rPr>
                <w:rFonts w:ascii="仿宋_GB2312" w:hAnsi="仿宋" w:hint="eastAsia"/>
                <w:sz w:val="24"/>
              </w:rPr>
              <w:t>10,000）</w:t>
            </w:r>
          </w:p>
        </w:tc>
      </w:tr>
      <w:tr w:rsidR="003705CC" w:rsidTr="002F3DA7">
        <w:trPr>
          <w:cantSplit/>
          <w:trHeight w:val="1841"/>
          <w:jc w:val="center"/>
        </w:trPr>
        <w:tc>
          <w:tcPr>
            <w:tcW w:w="696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1394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2023年6月25日</w:t>
            </w:r>
          </w:p>
        </w:tc>
        <w:tc>
          <w:tcPr>
            <w:tcW w:w="1220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国家矿山安全监察局山东局</w:t>
            </w:r>
          </w:p>
        </w:tc>
        <w:tc>
          <w:tcPr>
            <w:tcW w:w="1330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滕州市级翔（集团）级索煤矿</w:t>
            </w:r>
          </w:p>
        </w:tc>
        <w:tc>
          <w:tcPr>
            <w:tcW w:w="6630" w:type="dxa"/>
            <w:vAlign w:val="center"/>
          </w:tcPr>
          <w:p w:rsidR="003705CC" w:rsidRDefault="003705CC" w:rsidP="002F3DA7">
            <w:pPr>
              <w:spacing w:line="300" w:lineRule="exact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西三采区轨道巷内一处跨滚筒驱动带式输送机行人过桥护栏高度为 0.25m，不符合《煤矿在用滚筒驱动带式输送机安全运行规范》（NB/T10048-2018,矿井执行该标准）6.2的规定。</w:t>
            </w:r>
          </w:p>
        </w:tc>
        <w:tc>
          <w:tcPr>
            <w:tcW w:w="1618" w:type="dxa"/>
            <w:vAlign w:val="center"/>
          </w:tcPr>
          <w:p w:rsidR="003705CC" w:rsidRDefault="003705CC" w:rsidP="002F3DA7">
            <w:pPr>
              <w:spacing w:line="300" w:lineRule="exact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《中华人民共和国安全生产法》第一百零二条</w:t>
            </w:r>
          </w:p>
        </w:tc>
        <w:tc>
          <w:tcPr>
            <w:tcW w:w="1980" w:type="dxa"/>
            <w:vAlign w:val="center"/>
          </w:tcPr>
          <w:p w:rsidR="003705CC" w:rsidRDefault="003705CC" w:rsidP="002F3DA7">
            <w:pPr>
              <w:spacing w:line="300" w:lineRule="exac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罚款人民币壹万元（</w:t>
            </w:r>
            <w:r>
              <w:rPr>
                <w:rFonts w:ascii="仿宋_GB2312" w:hAnsi="仿宋" w:hint="eastAsia"/>
                <w:sz w:val="24"/>
              </w:rPr>
              <w:t>¥</w:t>
            </w:r>
            <w:r>
              <w:rPr>
                <w:rFonts w:ascii="仿宋_GB2312" w:hAnsi="仿宋" w:hint="eastAsia"/>
                <w:sz w:val="24"/>
              </w:rPr>
              <w:t>10,000）</w:t>
            </w:r>
          </w:p>
        </w:tc>
      </w:tr>
      <w:tr w:rsidR="003705CC" w:rsidTr="002F3DA7">
        <w:trPr>
          <w:cantSplit/>
          <w:trHeight w:val="1663"/>
          <w:jc w:val="center"/>
        </w:trPr>
        <w:tc>
          <w:tcPr>
            <w:tcW w:w="696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lastRenderedPageBreak/>
              <w:t>15</w:t>
            </w:r>
          </w:p>
        </w:tc>
        <w:tc>
          <w:tcPr>
            <w:tcW w:w="1394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2023年6月25日</w:t>
            </w:r>
          </w:p>
        </w:tc>
        <w:tc>
          <w:tcPr>
            <w:tcW w:w="1220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国家矿山安全监察局山东局</w:t>
            </w:r>
          </w:p>
        </w:tc>
        <w:tc>
          <w:tcPr>
            <w:tcW w:w="1330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滕州市级翔（集团）级索煤矿</w:t>
            </w:r>
          </w:p>
        </w:tc>
        <w:tc>
          <w:tcPr>
            <w:tcW w:w="6630" w:type="dxa"/>
            <w:vAlign w:val="center"/>
          </w:tcPr>
          <w:p w:rsidR="003705CC" w:rsidRDefault="003705CC" w:rsidP="002F3DA7">
            <w:pPr>
              <w:spacing w:line="300" w:lineRule="exact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西二采区轨道巷三岔门向里约10米处，巷道右帮喷体脱落（长5米、高0.8米），未及时维修，不能保证行人和运输安全，不符合《煤矿安全规程》第一百二十五条的规定。</w:t>
            </w:r>
          </w:p>
        </w:tc>
        <w:tc>
          <w:tcPr>
            <w:tcW w:w="1618" w:type="dxa"/>
            <w:vAlign w:val="center"/>
          </w:tcPr>
          <w:p w:rsidR="003705CC" w:rsidRDefault="003705CC" w:rsidP="002F3DA7">
            <w:pPr>
              <w:spacing w:line="300" w:lineRule="exact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《中华人民共和国安全生产法》第一百零二条</w:t>
            </w:r>
          </w:p>
        </w:tc>
        <w:tc>
          <w:tcPr>
            <w:tcW w:w="1980" w:type="dxa"/>
            <w:vAlign w:val="center"/>
          </w:tcPr>
          <w:p w:rsidR="003705CC" w:rsidRDefault="003705CC" w:rsidP="002F3DA7">
            <w:pPr>
              <w:spacing w:line="300" w:lineRule="exac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罚款人民币壹万元（</w:t>
            </w:r>
            <w:r>
              <w:rPr>
                <w:rFonts w:ascii="仿宋_GB2312" w:hAnsi="仿宋" w:hint="eastAsia"/>
                <w:sz w:val="24"/>
              </w:rPr>
              <w:t>¥</w:t>
            </w:r>
            <w:r>
              <w:rPr>
                <w:rFonts w:ascii="仿宋_GB2312" w:hAnsi="仿宋" w:hint="eastAsia"/>
                <w:sz w:val="24"/>
              </w:rPr>
              <w:t>10,000）</w:t>
            </w:r>
          </w:p>
        </w:tc>
      </w:tr>
      <w:tr w:rsidR="003705CC" w:rsidTr="002F3DA7">
        <w:trPr>
          <w:cantSplit/>
          <w:trHeight w:val="2073"/>
          <w:jc w:val="center"/>
        </w:trPr>
        <w:tc>
          <w:tcPr>
            <w:tcW w:w="696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1394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2023年6月25日</w:t>
            </w:r>
          </w:p>
        </w:tc>
        <w:tc>
          <w:tcPr>
            <w:tcW w:w="1220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国家矿山安全监察局山东局</w:t>
            </w:r>
          </w:p>
        </w:tc>
        <w:tc>
          <w:tcPr>
            <w:tcW w:w="1330" w:type="dxa"/>
            <w:vAlign w:val="center"/>
          </w:tcPr>
          <w:p w:rsidR="003705CC" w:rsidRDefault="003705CC" w:rsidP="002F3DA7">
            <w:pPr>
              <w:spacing w:line="300" w:lineRule="exact"/>
              <w:jc w:val="center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滕州市级翔（集团）级索煤矿</w:t>
            </w:r>
          </w:p>
        </w:tc>
        <w:tc>
          <w:tcPr>
            <w:tcW w:w="6630" w:type="dxa"/>
            <w:vAlign w:val="center"/>
          </w:tcPr>
          <w:p w:rsidR="003705CC" w:rsidRDefault="003705CC" w:rsidP="002F3DA7">
            <w:pPr>
              <w:spacing w:line="300" w:lineRule="exact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西二采区轨道巷与进风连络巷交叉口向外约20米处，有一落差1米的断层，未安设顶板离层仪，不符合《西二采区轨道巷掘进工作面作业规程》中＂在断层、顶板破碎带处安设顶板离层仪＂的规定。</w:t>
            </w:r>
          </w:p>
        </w:tc>
        <w:tc>
          <w:tcPr>
            <w:tcW w:w="1618" w:type="dxa"/>
            <w:vAlign w:val="center"/>
          </w:tcPr>
          <w:p w:rsidR="003705CC" w:rsidRDefault="003705CC" w:rsidP="002F3DA7">
            <w:pPr>
              <w:spacing w:line="300" w:lineRule="exact"/>
              <w:rPr>
                <w:rFonts w:ascii="仿宋_GB2312" w:hAnsi="仿宋"/>
                <w:color w:val="000000" w:themeColor="text1"/>
                <w:sz w:val="24"/>
              </w:rPr>
            </w:pPr>
            <w:r>
              <w:rPr>
                <w:rFonts w:ascii="仿宋_GB2312" w:hAnsi="仿宋" w:hint="eastAsia"/>
                <w:color w:val="000000" w:themeColor="text1"/>
                <w:sz w:val="24"/>
              </w:rPr>
              <w:t>《中华人民共和国矿山安全法实施条例》第五十四条</w:t>
            </w:r>
          </w:p>
        </w:tc>
        <w:tc>
          <w:tcPr>
            <w:tcW w:w="1980" w:type="dxa"/>
            <w:vAlign w:val="center"/>
          </w:tcPr>
          <w:p w:rsidR="003705CC" w:rsidRDefault="003705CC" w:rsidP="002F3DA7">
            <w:pPr>
              <w:spacing w:line="300" w:lineRule="exac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罚款人民币壹万元（</w:t>
            </w:r>
            <w:r>
              <w:rPr>
                <w:rFonts w:ascii="仿宋_GB2312" w:hAnsi="仿宋" w:hint="eastAsia"/>
                <w:sz w:val="24"/>
              </w:rPr>
              <w:t>¥</w:t>
            </w:r>
            <w:r>
              <w:rPr>
                <w:rFonts w:ascii="仿宋_GB2312" w:hAnsi="仿宋" w:hint="eastAsia"/>
                <w:sz w:val="24"/>
              </w:rPr>
              <w:t>10,000）</w:t>
            </w:r>
          </w:p>
        </w:tc>
      </w:tr>
    </w:tbl>
    <w:p w:rsidR="003705CC" w:rsidRDefault="003705CC" w:rsidP="003705CC">
      <w:pPr>
        <w:spacing w:line="560" w:lineRule="exact"/>
        <w:rPr>
          <w:color w:val="000000" w:themeColor="text1"/>
          <w:sz w:val="21"/>
          <w:szCs w:val="21"/>
        </w:rPr>
      </w:pPr>
    </w:p>
    <w:p w:rsidR="000A624F" w:rsidRPr="003705CC" w:rsidRDefault="000A624F"/>
    <w:sectPr w:rsidR="000A624F" w:rsidRPr="003705CC">
      <w:pgSz w:w="16840" w:h="11907" w:orient="landscape"/>
      <w:pgMar w:top="2098" w:right="1474" w:bottom="1984" w:left="1588" w:header="851" w:footer="992" w:gutter="0"/>
      <w:cols w:space="425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0E" w:rsidRDefault="003705CC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6</w:t>
    </w:r>
    <w:r>
      <w:fldChar w:fldCharType="end"/>
    </w:r>
  </w:p>
  <w:p w:rsidR="0022790E" w:rsidRDefault="003705C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0E" w:rsidRDefault="003705CC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6</w:t>
    </w:r>
    <w:r>
      <w:fldChar w:fldCharType="end"/>
    </w:r>
  </w:p>
  <w:p w:rsidR="0022790E" w:rsidRDefault="003705CC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CC"/>
    <w:rsid w:val="000A624F"/>
    <w:rsid w:val="0037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D23FE"/>
  <w15:chartTrackingRefBased/>
  <w15:docId w15:val="{DD8F77EB-F274-4190-AE0D-7CD3F521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5C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370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3705CC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qFormat/>
    <w:rsid w:val="00370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389</Words>
  <Characters>2222</Characters>
  <Application>Microsoft Office Word</Application>
  <DocSecurity>0</DocSecurity>
  <Lines>18</Lines>
  <Paragraphs>5</Paragraphs>
  <ScaleCrop>false</ScaleCrop>
  <Company>sdj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李澎</dc:creator>
  <cp:keywords/>
  <dc:description/>
  <cp:lastModifiedBy>李澎</cp:lastModifiedBy>
  <cp:revision>1</cp:revision>
  <dcterms:created xsi:type="dcterms:W3CDTF">2023-06-28T00:22:00Z</dcterms:created>
  <dcterms:modified xsi:type="dcterms:W3CDTF">2023-06-28T00:24:00Z</dcterms:modified>
</cp:coreProperties>
</file>