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23" w:rsidRDefault="00B01323">
      <w:pPr>
        <w:spacing w:line="600" w:lineRule="exact"/>
        <w:jc w:val="left"/>
        <w:rPr>
          <w:rFonts w:ascii="仿宋_GB2312" w:hAnsi="等线"/>
          <w:color w:val="000000" w:themeColor="text1"/>
          <w:szCs w:val="32"/>
        </w:rPr>
      </w:pPr>
    </w:p>
    <w:p w:rsidR="00B01323" w:rsidRDefault="00B01323">
      <w:pPr>
        <w:spacing w:line="600" w:lineRule="exact"/>
        <w:jc w:val="left"/>
        <w:rPr>
          <w:rFonts w:ascii="仿宋_GB2312" w:hAnsi="等线"/>
          <w:color w:val="000000" w:themeColor="text1"/>
          <w:szCs w:val="32"/>
        </w:rPr>
      </w:pPr>
    </w:p>
    <w:p w:rsidR="00B01323" w:rsidRDefault="00B01323">
      <w:pPr>
        <w:spacing w:line="600" w:lineRule="exact"/>
        <w:jc w:val="left"/>
        <w:rPr>
          <w:rFonts w:ascii="仿宋_GB2312" w:hAnsi="等线"/>
          <w:color w:val="000000" w:themeColor="text1"/>
          <w:szCs w:val="32"/>
        </w:rPr>
      </w:pPr>
    </w:p>
    <w:p w:rsidR="00B01323" w:rsidRDefault="00DF1859">
      <w:pPr>
        <w:spacing w:line="600" w:lineRule="exact"/>
        <w:jc w:val="left"/>
        <w:rPr>
          <w:rFonts w:ascii="仿宋_GB2312" w:hAnsi="等线"/>
          <w:color w:val="000000" w:themeColor="text1"/>
          <w:szCs w:val="32"/>
        </w:rPr>
      </w:pPr>
      <w:r>
        <w:rPr>
          <w:rFonts w:ascii="仿宋_GB2312" w:hAnsi="等线" w:hint="eastAsia"/>
          <w:color w:val="000000" w:themeColor="text1"/>
          <w:szCs w:val="32"/>
        </w:rPr>
        <w:t>附件</w:t>
      </w:r>
    </w:p>
    <w:p w:rsidR="00B01323" w:rsidRDefault="00DF1859">
      <w:pPr>
        <w:spacing w:line="600" w:lineRule="exact"/>
        <w:jc w:val="center"/>
        <w:rPr>
          <w:rFonts w:ascii="方正小标宋简体" w:eastAsia="方正小标宋简体" w:hAnsi="等线"/>
          <w:color w:val="000000" w:themeColor="text1"/>
          <w:szCs w:val="32"/>
        </w:rPr>
        <w:sectPr w:rsidR="00B01323" w:rsidSect="003D100B">
          <w:footerReference w:type="even" r:id="rId6"/>
          <w:footerReference w:type="default" r:id="rId7"/>
          <w:pgSz w:w="16840" w:h="11907" w:orient="landscape"/>
          <w:pgMar w:top="1588" w:right="2098" w:bottom="1474" w:left="1984" w:header="851" w:footer="992" w:gutter="0"/>
          <w:cols w:space="720"/>
          <w:docGrid w:type="lines" w:linePitch="579" w:charSpace="-842"/>
        </w:sectPr>
      </w:pPr>
      <w:r>
        <w:rPr>
          <w:rFonts w:ascii="方正小标宋简体" w:eastAsia="方正小标宋简体" w:hAnsi="等线" w:hint="eastAsia"/>
          <w:color w:val="000000" w:themeColor="text1"/>
          <w:szCs w:val="32"/>
        </w:rPr>
        <w:t>监察执法五处</w:t>
      </w:r>
      <w:r>
        <w:rPr>
          <w:rFonts w:ascii="方正小标宋简体" w:eastAsia="方正小标宋简体" w:hAnsi="等线" w:hint="eastAsia"/>
          <w:color w:val="000000" w:themeColor="text1"/>
          <w:szCs w:val="32"/>
        </w:rPr>
        <w:t>202</w:t>
      </w:r>
      <w:r>
        <w:rPr>
          <w:rFonts w:ascii="方正小标宋简体" w:eastAsia="方正小标宋简体" w:hAnsi="等线"/>
          <w:color w:val="000000" w:themeColor="text1"/>
          <w:szCs w:val="32"/>
        </w:rPr>
        <w:t>3</w:t>
      </w:r>
      <w:r>
        <w:rPr>
          <w:rFonts w:ascii="方正小标宋简体" w:eastAsia="方正小标宋简体" w:hAnsi="等线" w:hint="eastAsia"/>
          <w:color w:val="000000" w:themeColor="text1"/>
          <w:szCs w:val="32"/>
        </w:rPr>
        <w:t>年第</w:t>
      </w:r>
      <w:r>
        <w:rPr>
          <w:rFonts w:ascii="方正小标宋简体" w:eastAsia="方正小标宋简体" w:hAnsi="等线" w:hint="eastAsia"/>
          <w:color w:val="000000" w:themeColor="text1"/>
          <w:szCs w:val="32"/>
        </w:rPr>
        <w:t>13</w:t>
      </w:r>
      <w:r>
        <w:rPr>
          <w:rFonts w:ascii="方正小标宋简体" w:eastAsia="方正小标宋简体" w:hAnsi="等线" w:hint="eastAsia"/>
          <w:color w:val="000000" w:themeColor="text1"/>
          <w:szCs w:val="32"/>
        </w:rPr>
        <w:t>批行政处罚信息公开表</w:t>
      </w:r>
      <w:bookmarkStart w:id="0" w:name="_GoBack"/>
      <w:bookmarkEnd w:id="0"/>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B01323">
        <w:trPr>
          <w:cantSplit/>
          <w:jc w:val="center"/>
        </w:trPr>
        <w:tc>
          <w:tcPr>
            <w:tcW w:w="696"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lastRenderedPageBreak/>
              <w:t>序号</w:t>
            </w:r>
          </w:p>
        </w:tc>
        <w:tc>
          <w:tcPr>
            <w:tcW w:w="1394" w:type="dxa"/>
            <w:vAlign w:val="center"/>
          </w:tcPr>
          <w:p w:rsidR="00B01323" w:rsidRDefault="00DF1859">
            <w:pPr>
              <w:spacing w:line="440" w:lineRule="exact"/>
              <w:ind w:firstLineChars="50" w:firstLine="118"/>
              <w:jc w:val="center"/>
              <w:rPr>
                <w:rFonts w:ascii="仿宋_GB2312" w:hAnsi="仿宋"/>
                <w:color w:val="000000" w:themeColor="text1"/>
                <w:sz w:val="24"/>
              </w:rPr>
            </w:pPr>
            <w:r>
              <w:rPr>
                <w:rFonts w:ascii="黑体" w:eastAsia="黑体" w:hAnsi="宋体" w:cs="宋体" w:hint="eastAsia"/>
                <w:color w:val="000000" w:themeColor="text1"/>
                <w:kern w:val="0"/>
                <w:sz w:val="24"/>
              </w:rPr>
              <w:t>执法决定日期</w:t>
            </w:r>
          </w:p>
        </w:tc>
        <w:tc>
          <w:tcPr>
            <w:tcW w:w="1220"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执法主体</w:t>
            </w:r>
          </w:p>
        </w:tc>
        <w:tc>
          <w:tcPr>
            <w:tcW w:w="1330"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执法对象</w:t>
            </w:r>
          </w:p>
        </w:tc>
        <w:tc>
          <w:tcPr>
            <w:tcW w:w="6630"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违法事实</w:t>
            </w:r>
          </w:p>
        </w:tc>
        <w:tc>
          <w:tcPr>
            <w:tcW w:w="1618"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处罚依据</w:t>
            </w:r>
          </w:p>
        </w:tc>
        <w:tc>
          <w:tcPr>
            <w:tcW w:w="1980" w:type="dxa"/>
            <w:vAlign w:val="center"/>
          </w:tcPr>
          <w:p w:rsidR="00B01323" w:rsidRDefault="00DF1859">
            <w:pPr>
              <w:spacing w:line="440" w:lineRule="exact"/>
              <w:jc w:val="center"/>
              <w:rPr>
                <w:rFonts w:ascii="仿宋_GB2312" w:hAnsi="仿宋"/>
                <w:color w:val="000000" w:themeColor="text1"/>
                <w:sz w:val="24"/>
              </w:rPr>
            </w:pPr>
            <w:r>
              <w:rPr>
                <w:rFonts w:ascii="黑体" w:eastAsia="黑体" w:hAnsi="宋体" w:cs="宋体" w:hint="eastAsia"/>
                <w:color w:val="000000" w:themeColor="text1"/>
                <w:kern w:val="0"/>
                <w:sz w:val="24"/>
              </w:rPr>
              <w:t>处罚内容</w:t>
            </w:r>
          </w:p>
        </w:tc>
      </w:tr>
      <w:tr w:rsidR="00B01323">
        <w:trPr>
          <w:cantSplit/>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1</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color w:val="000000" w:themeColor="text1"/>
                <w:sz w:val="24"/>
              </w:rPr>
            </w:pPr>
            <w:r>
              <w:rPr>
                <w:rFonts w:ascii="仿宋_GB2312" w:hint="eastAsia"/>
                <w:color w:val="000000" w:themeColor="text1"/>
                <w:sz w:val="24"/>
              </w:rPr>
              <w:t>16709</w:t>
            </w:r>
            <w:r>
              <w:rPr>
                <w:rFonts w:ascii="仿宋_GB2312" w:hint="eastAsia"/>
                <w:color w:val="000000" w:themeColor="text1"/>
                <w:sz w:val="24"/>
              </w:rPr>
              <w:t>材料道联络巷掘进工作面顶板一棵锚杆扭力力矩现场实测不足</w:t>
            </w:r>
            <w:r>
              <w:rPr>
                <w:rFonts w:ascii="仿宋_GB2312" w:hint="eastAsia"/>
                <w:color w:val="000000" w:themeColor="text1"/>
                <w:sz w:val="24"/>
              </w:rPr>
              <w:t>120N</w:t>
            </w:r>
            <w:r>
              <w:rPr>
                <w:rFonts w:ascii="仿宋_GB2312" w:hint="eastAsia"/>
                <w:color w:val="000000" w:themeColor="text1"/>
                <w:sz w:val="24"/>
              </w:rPr>
              <w:t>·</w:t>
            </w:r>
            <w:r>
              <w:rPr>
                <w:rFonts w:ascii="仿宋_GB2312" w:hint="eastAsia"/>
                <w:color w:val="000000" w:themeColor="text1"/>
                <w:sz w:val="24"/>
              </w:rPr>
              <w:t>m</w:t>
            </w:r>
            <w:r>
              <w:rPr>
                <w:rFonts w:ascii="仿宋_GB2312" w:hint="eastAsia"/>
                <w:color w:val="000000" w:themeColor="text1"/>
                <w:sz w:val="24"/>
              </w:rPr>
              <w:t>；联络巷三岔门处施工的一对锚索间距</w:t>
            </w:r>
            <w:r>
              <w:rPr>
                <w:rFonts w:ascii="仿宋_GB2312" w:hint="eastAsia"/>
                <w:color w:val="000000" w:themeColor="text1"/>
                <w:sz w:val="24"/>
              </w:rPr>
              <w:t>2.9m</w:t>
            </w:r>
            <w:r>
              <w:rPr>
                <w:rFonts w:ascii="仿宋_GB2312" w:hint="eastAsia"/>
                <w:color w:val="000000" w:themeColor="text1"/>
                <w:sz w:val="24"/>
              </w:rPr>
              <w:t>，不符合《</w:t>
            </w:r>
            <w:r>
              <w:rPr>
                <w:rFonts w:ascii="仿宋_GB2312" w:hint="eastAsia"/>
                <w:color w:val="000000" w:themeColor="text1"/>
                <w:sz w:val="24"/>
              </w:rPr>
              <w:t>16709</w:t>
            </w:r>
            <w:r>
              <w:rPr>
                <w:rFonts w:ascii="仿宋_GB2312" w:hint="eastAsia"/>
                <w:color w:val="000000" w:themeColor="text1"/>
                <w:sz w:val="24"/>
              </w:rPr>
              <w:t>材料道联络巷掘进工作面作业规程》中“顶板锚杆扭力力矩不低于</w:t>
            </w:r>
            <w:r>
              <w:rPr>
                <w:rFonts w:ascii="仿宋_GB2312" w:hint="eastAsia"/>
                <w:color w:val="000000" w:themeColor="text1"/>
                <w:sz w:val="24"/>
              </w:rPr>
              <w:t>120 N</w:t>
            </w:r>
            <w:r>
              <w:rPr>
                <w:rFonts w:ascii="仿宋_GB2312" w:hint="eastAsia"/>
                <w:color w:val="000000" w:themeColor="text1"/>
                <w:sz w:val="24"/>
              </w:rPr>
              <w:t>·</w:t>
            </w:r>
            <w:r>
              <w:rPr>
                <w:rFonts w:ascii="仿宋_GB2312" w:hint="eastAsia"/>
                <w:color w:val="000000" w:themeColor="text1"/>
                <w:sz w:val="24"/>
              </w:rPr>
              <w:t>m</w:t>
            </w:r>
            <w:r>
              <w:rPr>
                <w:rFonts w:ascii="仿宋_GB2312" w:hint="eastAsia"/>
                <w:color w:val="000000" w:themeColor="text1"/>
                <w:sz w:val="24"/>
              </w:rPr>
              <w:t>”和“三岔门处施工锚索的间距不大于</w:t>
            </w:r>
            <w:r>
              <w:rPr>
                <w:rFonts w:ascii="仿宋_GB2312" w:hint="eastAsia"/>
                <w:color w:val="000000" w:themeColor="text1"/>
                <w:sz w:val="24"/>
              </w:rPr>
              <w:t>2m</w:t>
            </w:r>
            <w:r>
              <w:rPr>
                <w:rFonts w:ascii="仿宋_GB2312" w:hint="eastAsia"/>
                <w:color w:val="000000" w:themeColor="text1"/>
                <w:sz w:val="24"/>
              </w:rPr>
              <w:t>”的规定；</w:t>
            </w:r>
            <w:r>
              <w:rPr>
                <w:rFonts w:ascii="仿宋_GB2312" w:hint="eastAsia"/>
                <w:color w:val="000000" w:themeColor="text1"/>
                <w:sz w:val="24"/>
              </w:rPr>
              <w:t>16709</w:t>
            </w:r>
            <w:r>
              <w:rPr>
                <w:rFonts w:ascii="仿宋_GB2312" w:hint="eastAsia"/>
                <w:color w:val="000000" w:themeColor="text1"/>
                <w:sz w:val="24"/>
              </w:rPr>
              <w:t>材料道联络巷掘进工作面开门施工</w:t>
            </w:r>
            <w:r>
              <w:rPr>
                <w:rFonts w:ascii="仿宋_GB2312" w:hint="eastAsia"/>
                <w:color w:val="000000" w:themeColor="text1"/>
                <w:sz w:val="24"/>
              </w:rPr>
              <w:t>20</w:t>
            </w:r>
            <w:r>
              <w:rPr>
                <w:rFonts w:ascii="仿宋_GB2312" w:hint="eastAsia"/>
                <w:color w:val="000000" w:themeColor="text1"/>
                <w:sz w:val="24"/>
              </w:rPr>
              <w:t>多米长度时揭露一落差约</w:t>
            </w:r>
            <w:r>
              <w:rPr>
                <w:rFonts w:ascii="仿宋_GB2312" w:hint="eastAsia"/>
                <w:color w:val="000000" w:themeColor="text1"/>
                <w:sz w:val="24"/>
              </w:rPr>
              <w:t>1.5m</w:t>
            </w:r>
            <w:r>
              <w:rPr>
                <w:rFonts w:ascii="仿宋_GB2312" w:hint="eastAsia"/>
                <w:color w:val="000000" w:themeColor="text1"/>
                <w:sz w:val="24"/>
              </w:rPr>
              <w:t>的逆断层，过断层期间，施工的顶板锚杆部分区域仍按正常巷道</w:t>
            </w:r>
            <w:r>
              <w:rPr>
                <w:rFonts w:ascii="仿宋_GB2312" w:hint="eastAsia"/>
                <w:color w:val="000000" w:themeColor="text1"/>
                <w:sz w:val="24"/>
              </w:rPr>
              <w:t>1500mm</w:t>
            </w:r>
            <w:r>
              <w:rPr>
                <w:rFonts w:ascii="仿宋_GB2312" w:hint="eastAsia"/>
                <w:color w:val="000000" w:themeColor="text1"/>
                <w:sz w:val="24"/>
              </w:rPr>
              <w:t>ⅹ</w:t>
            </w:r>
            <w:r>
              <w:rPr>
                <w:rFonts w:ascii="仿宋_GB2312" w:hint="eastAsia"/>
                <w:color w:val="000000" w:themeColor="text1"/>
                <w:sz w:val="24"/>
              </w:rPr>
              <w:t>1500mm</w:t>
            </w:r>
            <w:r>
              <w:rPr>
                <w:rFonts w:ascii="仿宋_GB2312" w:hint="eastAsia"/>
                <w:color w:val="000000" w:themeColor="text1"/>
                <w:sz w:val="24"/>
              </w:rPr>
              <w:t>的间排距，未整体缩小锚杆间排距加强支护，不符合《</w:t>
            </w:r>
            <w:r>
              <w:rPr>
                <w:rFonts w:ascii="仿宋_GB2312" w:hint="eastAsia"/>
                <w:color w:val="000000" w:themeColor="text1"/>
                <w:sz w:val="24"/>
              </w:rPr>
              <w:t>16709</w:t>
            </w:r>
            <w:r>
              <w:rPr>
                <w:rFonts w:ascii="仿宋_GB2312" w:hint="eastAsia"/>
                <w:color w:val="000000" w:themeColor="text1"/>
                <w:sz w:val="24"/>
              </w:rPr>
              <w:t>材料道联络巷掘进工作面作业规程》中“过断</w:t>
            </w:r>
            <w:r>
              <w:rPr>
                <w:rFonts w:ascii="仿宋_GB2312" w:hint="eastAsia"/>
                <w:color w:val="000000" w:themeColor="text1"/>
                <w:sz w:val="24"/>
              </w:rPr>
              <w:t>层期间顶板锚杆间距缩小为</w:t>
            </w:r>
            <w:r>
              <w:rPr>
                <w:rFonts w:ascii="仿宋_GB2312" w:hint="eastAsia"/>
                <w:color w:val="000000" w:themeColor="text1"/>
                <w:sz w:val="24"/>
              </w:rPr>
              <w:t>840mm</w:t>
            </w:r>
            <w:r>
              <w:rPr>
                <w:rFonts w:ascii="仿宋_GB2312" w:hint="eastAsia"/>
                <w:color w:val="000000" w:themeColor="text1"/>
                <w:sz w:val="24"/>
              </w:rPr>
              <w:t>ⅹ</w:t>
            </w:r>
            <w:r>
              <w:rPr>
                <w:rFonts w:ascii="仿宋_GB2312" w:hint="eastAsia"/>
                <w:color w:val="000000" w:themeColor="text1"/>
                <w:sz w:val="24"/>
              </w:rPr>
              <w:t>900mm</w:t>
            </w:r>
            <w:r>
              <w:rPr>
                <w:rFonts w:ascii="仿宋_GB2312" w:hint="eastAsia"/>
                <w:color w:val="000000" w:themeColor="text1"/>
                <w:sz w:val="24"/>
              </w:rPr>
              <w:t>”的规定；</w:t>
            </w:r>
            <w:r>
              <w:rPr>
                <w:rFonts w:ascii="仿宋_GB2312" w:hint="eastAsia"/>
                <w:color w:val="000000" w:themeColor="text1"/>
                <w:sz w:val="24"/>
              </w:rPr>
              <w:t>16705</w:t>
            </w:r>
            <w:r>
              <w:rPr>
                <w:rFonts w:ascii="仿宋_GB2312" w:hint="eastAsia"/>
                <w:color w:val="000000" w:themeColor="text1"/>
                <w:sz w:val="24"/>
              </w:rPr>
              <w:t>高档普采工作面上下顺槽附近</w:t>
            </w:r>
            <w:r>
              <w:rPr>
                <w:rFonts w:ascii="仿宋_GB2312" w:hint="eastAsia"/>
                <w:color w:val="000000" w:themeColor="text1"/>
                <w:sz w:val="24"/>
              </w:rPr>
              <w:t>5-10m</w:t>
            </w:r>
            <w:r>
              <w:rPr>
                <w:rFonts w:ascii="仿宋_GB2312" w:hint="eastAsia"/>
                <w:color w:val="000000" w:themeColor="text1"/>
                <w:sz w:val="24"/>
              </w:rPr>
              <w:t>采空区悬顶距离超过</w:t>
            </w:r>
            <w:r>
              <w:rPr>
                <w:rFonts w:ascii="仿宋_GB2312" w:hint="eastAsia"/>
                <w:color w:val="000000" w:themeColor="text1"/>
                <w:sz w:val="24"/>
              </w:rPr>
              <w:t>10.6m,</w:t>
            </w:r>
            <w:r>
              <w:rPr>
                <w:rFonts w:ascii="仿宋_GB2312" w:hint="eastAsia"/>
                <w:color w:val="000000" w:themeColor="text1"/>
                <w:sz w:val="24"/>
              </w:rPr>
              <w:t>工作面密集支柱未支设成</w:t>
            </w:r>
            <w:r>
              <w:rPr>
                <w:rFonts w:ascii="仿宋_GB2312" w:hint="eastAsia"/>
                <w:color w:val="000000" w:themeColor="text1"/>
                <w:sz w:val="24"/>
              </w:rPr>
              <w:t>75</w:t>
            </w:r>
            <w:r>
              <w:rPr>
                <w:rFonts w:ascii="仿宋_GB2312" w:hint="eastAsia"/>
                <w:color w:val="000000" w:themeColor="text1"/>
                <w:sz w:val="24"/>
              </w:rPr>
              <w:t>°的戗柱，未加密铰接顶梁进行加强支护或加打点柱加密加强支护，不符合《</w:t>
            </w:r>
            <w:r>
              <w:rPr>
                <w:rFonts w:ascii="仿宋_GB2312" w:hint="eastAsia"/>
                <w:color w:val="000000" w:themeColor="text1"/>
                <w:sz w:val="24"/>
              </w:rPr>
              <w:t>16705</w:t>
            </w:r>
            <w:r>
              <w:rPr>
                <w:rFonts w:ascii="仿宋_GB2312" w:hint="eastAsia"/>
                <w:color w:val="000000" w:themeColor="text1"/>
                <w:sz w:val="24"/>
              </w:rPr>
              <w:t>高档普采工作面作业规程》的规定；</w:t>
            </w:r>
            <w:r>
              <w:rPr>
                <w:rFonts w:ascii="仿宋_GB2312" w:hint="eastAsia"/>
                <w:color w:val="000000" w:themeColor="text1"/>
                <w:sz w:val="24"/>
              </w:rPr>
              <w:t>16705</w:t>
            </w:r>
            <w:r>
              <w:rPr>
                <w:rFonts w:ascii="仿宋_GB2312" w:hint="eastAsia"/>
                <w:color w:val="000000" w:themeColor="text1"/>
                <w:sz w:val="24"/>
              </w:rPr>
              <w:t>高档普采工作面及两巷超前支护范围未安设矿压监测装置，不符合《强化煤矿炮采（高档普采）工作面顶板管理规定》第九条和《</w:t>
            </w:r>
            <w:r>
              <w:rPr>
                <w:rFonts w:ascii="仿宋_GB2312" w:hint="eastAsia"/>
                <w:color w:val="000000" w:themeColor="text1"/>
                <w:sz w:val="24"/>
              </w:rPr>
              <w:t>16705</w:t>
            </w:r>
            <w:r>
              <w:rPr>
                <w:rFonts w:ascii="仿宋_GB2312" w:hint="eastAsia"/>
                <w:color w:val="000000" w:themeColor="text1"/>
                <w:sz w:val="24"/>
              </w:rPr>
              <w:t>高档普采工作面作业规程》的规定；</w:t>
            </w:r>
            <w:r>
              <w:rPr>
                <w:rFonts w:ascii="仿宋_GB2312" w:hint="eastAsia"/>
                <w:color w:val="000000" w:themeColor="text1"/>
                <w:sz w:val="24"/>
              </w:rPr>
              <w:t>16705</w:t>
            </w:r>
            <w:r>
              <w:rPr>
                <w:rFonts w:ascii="仿宋_GB2312" w:hint="eastAsia"/>
                <w:color w:val="000000" w:themeColor="text1"/>
                <w:sz w:val="24"/>
              </w:rPr>
              <w:t>高档普采工作面运输道距皮带机尾</w:t>
            </w:r>
            <w:r>
              <w:rPr>
                <w:rFonts w:ascii="仿宋_GB2312" w:hint="eastAsia"/>
                <w:color w:val="000000" w:themeColor="text1"/>
                <w:sz w:val="24"/>
              </w:rPr>
              <w:t>10m</w:t>
            </w:r>
            <w:r>
              <w:rPr>
                <w:rFonts w:ascii="仿宋_GB2312" w:hint="eastAsia"/>
                <w:color w:val="000000" w:themeColor="text1"/>
                <w:sz w:val="24"/>
              </w:rPr>
              <w:t>处，顶板破碎，采用锚杆钢筋梯支护</w:t>
            </w:r>
            <w:r>
              <w:rPr>
                <w:rFonts w:ascii="仿宋_GB2312" w:hint="eastAsia"/>
                <w:color w:val="000000" w:themeColor="text1"/>
                <w:sz w:val="24"/>
              </w:rPr>
              <w:t>，检查时，钢筋梯断裂，支护失效，不符合《</w:t>
            </w:r>
            <w:r>
              <w:rPr>
                <w:rFonts w:ascii="仿宋_GB2312" w:hint="eastAsia"/>
                <w:color w:val="000000" w:themeColor="text1"/>
                <w:sz w:val="24"/>
              </w:rPr>
              <w:t>16705</w:t>
            </w:r>
            <w:r>
              <w:rPr>
                <w:rFonts w:ascii="仿宋_GB2312" w:hint="eastAsia"/>
                <w:color w:val="000000" w:themeColor="text1"/>
                <w:sz w:val="24"/>
              </w:rPr>
              <w:t>高档普采工作面作业规程》的规定。</w:t>
            </w:r>
          </w:p>
        </w:tc>
        <w:tc>
          <w:tcPr>
            <w:tcW w:w="1618" w:type="dxa"/>
            <w:vAlign w:val="center"/>
          </w:tcPr>
          <w:p w:rsidR="00B01323" w:rsidRDefault="00DF1859">
            <w:pPr>
              <w:spacing w:line="300" w:lineRule="exact"/>
              <w:rPr>
                <w:rFonts w:ascii="仿宋_GB2312"/>
                <w:color w:val="000000" w:themeColor="text1"/>
                <w:sz w:val="24"/>
              </w:rPr>
            </w:pPr>
            <w:r>
              <w:rPr>
                <w:rFonts w:ascii="仿宋_GB2312" w:hint="eastAsia"/>
                <w:color w:val="000000" w:themeColor="text1"/>
                <w:sz w:val="24"/>
              </w:rPr>
              <w:t>《山东省安全生产条例》第七十六条第一款</w:t>
            </w:r>
          </w:p>
        </w:tc>
        <w:tc>
          <w:tcPr>
            <w:tcW w:w="1980" w:type="dxa"/>
            <w:vAlign w:val="center"/>
          </w:tcPr>
          <w:p w:rsidR="00B01323" w:rsidRDefault="00DF1859">
            <w:pPr>
              <w:spacing w:line="300" w:lineRule="exact"/>
              <w:rPr>
                <w:rFonts w:ascii="仿宋_GB2312"/>
                <w:color w:val="000000" w:themeColor="text1"/>
                <w:sz w:val="24"/>
              </w:rPr>
            </w:pPr>
            <w:r>
              <w:rPr>
                <w:rFonts w:ascii="仿宋_GB2312" w:hAnsi="仿宋" w:hint="eastAsia"/>
                <w:sz w:val="24"/>
              </w:rPr>
              <w:t>罚款人民币</w:t>
            </w:r>
            <w:r>
              <w:rPr>
                <w:rFonts w:ascii="仿宋_GB2312" w:hAnsi="仿宋" w:hint="eastAsia"/>
                <w:sz w:val="24"/>
              </w:rPr>
              <w:t>柒</w:t>
            </w:r>
            <w:r>
              <w:rPr>
                <w:rFonts w:ascii="仿宋_GB2312" w:hAnsi="仿宋" w:hint="eastAsia"/>
                <w:sz w:val="24"/>
              </w:rPr>
              <w:t>万元整</w:t>
            </w:r>
          </w:p>
        </w:tc>
      </w:tr>
      <w:tr w:rsidR="00B01323">
        <w:trPr>
          <w:cantSplit/>
          <w:trHeight w:val="2288"/>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2</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color w:val="000000" w:themeColor="text1"/>
                <w:sz w:val="24"/>
              </w:rPr>
            </w:pPr>
            <w:r>
              <w:rPr>
                <w:rFonts w:ascii="仿宋_GB2312" w:hint="eastAsia"/>
                <w:color w:val="000000" w:themeColor="text1"/>
                <w:sz w:val="24"/>
              </w:rPr>
              <w:t>2023</w:t>
            </w:r>
            <w:r>
              <w:rPr>
                <w:rFonts w:ascii="仿宋_GB2312" w:hint="eastAsia"/>
                <w:color w:val="000000" w:themeColor="text1"/>
                <w:sz w:val="24"/>
              </w:rPr>
              <w:t>年</w:t>
            </w:r>
            <w:r>
              <w:rPr>
                <w:rFonts w:ascii="仿宋_GB2312" w:hint="eastAsia"/>
                <w:color w:val="000000" w:themeColor="text1"/>
                <w:sz w:val="24"/>
              </w:rPr>
              <w:t>3</w:t>
            </w:r>
            <w:r>
              <w:rPr>
                <w:rFonts w:ascii="仿宋_GB2312" w:hint="eastAsia"/>
                <w:color w:val="000000" w:themeColor="text1"/>
                <w:sz w:val="24"/>
              </w:rPr>
              <w:t>月</w:t>
            </w:r>
            <w:r>
              <w:rPr>
                <w:rFonts w:ascii="仿宋_GB2312" w:hint="eastAsia"/>
                <w:color w:val="000000" w:themeColor="text1"/>
                <w:sz w:val="24"/>
              </w:rPr>
              <w:t>2</w:t>
            </w:r>
            <w:r>
              <w:rPr>
                <w:rFonts w:ascii="仿宋_GB2312" w:hint="eastAsia"/>
                <w:color w:val="000000" w:themeColor="text1"/>
                <w:sz w:val="24"/>
              </w:rPr>
              <w:t>日，矿安全生产管理人员褚</w:t>
            </w:r>
            <w:r>
              <w:rPr>
                <w:rFonts w:ascii="仿宋_GB2312" w:hint="eastAsia"/>
                <w:color w:val="000000" w:themeColor="text1"/>
                <w:sz w:val="24"/>
              </w:rPr>
              <w:t>某某</w:t>
            </w:r>
            <w:r>
              <w:rPr>
                <w:rFonts w:ascii="仿宋_GB2312" w:hint="eastAsia"/>
                <w:color w:val="000000" w:themeColor="text1"/>
                <w:sz w:val="24"/>
              </w:rPr>
              <w:t>在</w:t>
            </w:r>
            <w:r>
              <w:rPr>
                <w:rFonts w:ascii="仿宋_GB2312" w:hint="eastAsia"/>
                <w:color w:val="000000" w:themeColor="text1"/>
                <w:sz w:val="24"/>
              </w:rPr>
              <w:t>12101</w:t>
            </w:r>
            <w:r>
              <w:rPr>
                <w:rFonts w:ascii="仿宋_GB2312" w:hint="eastAsia"/>
                <w:color w:val="000000" w:themeColor="text1"/>
                <w:sz w:val="24"/>
              </w:rPr>
              <w:t>运输巷掘进工作面期间未随身携带人员位置标识卡，不符合《煤矿安全规程》第十三条第三款的规定。</w:t>
            </w:r>
          </w:p>
        </w:tc>
        <w:tc>
          <w:tcPr>
            <w:tcW w:w="1618" w:type="dxa"/>
            <w:vAlign w:val="center"/>
          </w:tcPr>
          <w:p w:rsidR="00B01323" w:rsidRDefault="00DF1859">
            <w:pPr>
              <w:spacing w:line="300" w:lineRule="exact"/>
              <w:rPr>
                <w:rFonts w:ascii="仿宋_GB2312"/>
                <w:b/>
                <w:color w:val="000000" w:themeColor="text1"/>
                <w:sz w:val="24"/>
              </w:rPr>
            </w:pPr>
            <w:r>
              <w:rPr>
                <w:rFonts w:ascii="仿宋_GB2312" w:hint="eastAsia"/>
                <w:color w:val="000000" w:themeColor="text1"/>
                <w:sz w:val="24"/>
              </w:rPr>
              <w:t>《安全生产违法行为行政处罚办法》第四十五条第一项</w:t>
            </w:r>
          </w:p>
        </w:tc>
        <w:tc>
          <w:tcPr>
            <w:tcW w:w="1980" w:type="dxa"/>
            <w:vAlign w:val="center"/>
          </w:tcPr>
          <w:p w:rsidR="00B01323" w:rsidRDefault="00DF1859">
            <w:pPr>
              <w:spacing w:line="300" w:lineRule="exact"/>
              <w:rPr>
                <w:rFonts w:ascii="仿宋_GB2312"/>
                <w:color w:val="000000" w:themeColor="text1"/>
                <w:sz w:val="24"/>
              </w:rPr>
            </w:pPr>
            <w:r>
              <w:rPr>
                <w:rFonts w:ascii="仿宋_GB2312" w:hAnsi="仿宋" w:hint="eastAsia"/>
                <w:sz w:val="24"/>
              </w:rPr>
              <w:t>警告，</w:t>
            </w:r>
            <w:r>
              <w:rPr>
                <w:rFonts w:ascii="仿宋_GB2312" w:hAnsi="仿宋" w:hint="eastAsia"/>
                <w:sz w:val="24"/>
              </w:rPr>
              <w:t>罚款人民币叁万元整</w:t>
            </w:r>
          </w:p>
        </w:tc>
      </w:tr>
      <w:tr w:rsidR="00B01323">
        <w:trPr>
          <w:cantSplit/>
          <w:trHeight w:val="2347"/>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3</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color w:val="000000" w:themeColor="text1"/>
                <w:sz w:val="24"/>
              </w:rPr>
            </w:pPr>
            <w:r>
              <w:rPr>
                <w:rFonts w:ascii="仿宋_GB2312" w:hint="eastAsia"/>
                <w:color w:val="000000" w:themeColor="text1"/>
                <w:sz w:val="24"/>
              </w:rPr>
              <w:t>矿</w:t>
            </w:r>
            <w:r>
              <w:rPr>
                <w:rFonts w:ascii="仿宋_GB2312" w:hint="eastAsia"/>
                <w:color w:val="000000" w:themeColor="text1"/>
                <w:sz w:val="24"/>
              </w:rPr>
              <w:t>2022</w:t>
            </w:r>
            <w:r>
              <w:rPr>
                <w:rFonts w:ascii="仿宋_GB2312" w:hint="eastAsia"/>
                <w:color w:val="000000" w:themeColor="text1"/>
                <w:sz w:val="24"/>
              </w:rPr>
              <w:t>年四季度未对七采区一号联络巷自救器补给站配备的自救器进行气密性检查维护，不符合《煤矿安全规程》第十七条第一款规定。</w:t>
            </w:r>
          </w:p>
        </w:tc>
        <w:tc>
          <w:tcPr>
            <w:tcW w:w="1618" w:type="dxa"/>
            <w:vAlign w:val="center"/>
          </w:tcPr>
          <w:p w:rsidR="00B01323" w:rsidRDefault="00DF1859">
            <w:pPr>
              <w:spacing w:line="300" w:lineRule="exact"/>
              <w:rPr>
                <w:rFonts w:ascii="仿宋_GB2312"/>
                <w:color w:val="000000" w:themeColor="text1"/>
                <w:sz w:val="24"/>
              </w:rPr>
            </w:pPr>
            <w:r>
              <w:rPr>
                <w:rFonts w:ascii="仿宋_GB2312" w:hint="eastAsia"/>
                <w:color w:val="000000" w:themeColor="text1"/>
                <w:sz w:val="24"/>
              </w:rPr>
              <w:t>《安全生产违法行为行政处罚办法》第四十六条第二项</w:t>
            </w:r>
          </w:p>
        </w:tc>
        <w:tc>
          <w:tcPr>
            <w:tcW w:w="1980" w:type="dxa"/>
            <w:vAlign w:val="center"/>
          </w:tcPr>
          <w:p w:rsidR="00B01323" w:rsidRDefault="00DF1859">
            <w:pPr>
              <w:spacing w:line="300" w:lineRule="exact"/>
              <w:rPr>
                <w:rFonts w:ascii="仿宋_GB2312"/>
                <w:color w:val="000000" w:themeColor="text1"/>
                <w:sz w:val="24"/>
              </w:rPr>
            </w:pPr>
            <w:r>
              <w:rPr>
                <w:rFonts w:ascii="仿宋_GB2312" w:hAnsi="仿宋" w:hint="eastAsia"/>
                <w:sz w:val="24"/>
              </w:rPr>
              <w:t>罚款人民币</w:t>
            </w:r>
            <w:r>
              <w:rPr>
                <w:rFonts w:ascii="仿宋_GB2312" w:hAnsi="仿宋" w:hint="eastAsia"/>
                <w:sz w:val="24"/>
              </w:rPr>
              <w:t>贰</w:t>
            </w:r>
            <w:r>
              <w:rPr>
                <w:rFonts w:ascii="仿宋_GB2312" w:hAnsi="仿宋" w:hint="eastAsia"/>
                <w:sz w:val="24"/>
              </w:rPr>
              <w:t>万元整</w:t>
            </w:r>
          </w:p>
        </w:tc>
      </w:tr>
      <w:tr w:rsidR="00B01323">
        <w:trPr>
          <w:cantSplit/>
          <w:trHeight w:val="3317"/>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4</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 w:eastAsia="仿宋" w:hAnsi="仿宋"/>
                <w:color w:val="000000" w:themeColor="text1"/>
                <w:sz w:val="24"/>
              </w:rPr>
            </w:pPr>
            <w:r>
              <w:rPr>
                <w:rFonts w:ascii="仿宋" w:eastAsia="仿宋" w:hAnsi="仿宋" w:hint="eastAsia"/>
                <w:color w:val="000000" w:themeColor="text1"/>
                <w:sz w:val="24"/>
              </w:rPr>
              <w:t>一采区轨道下山（倾斜巷道）采用串车提升，在</w:t>
            </w:r>
            <w:r>
              <w:rPr>
                <w:rFonts w:ascii="仿宋" w:eastAsia="仿宋" w:hAnsi="仿宋" w:hint="eastAsia"/>
                <w:color w:val="000000" w:themeColor="text1"/>
                <w:sz w:val="24"/>
              </w:rPr>
              <w:t>4#</w:t>
            </w:r>
            <w:r>
              <w:rPr>
                <w:rFonts w:ascii="仿宋" w:eastAsia="仿宋" w:hAnsi="仿宋" w:hint="eastAsia"/>
                <w:color w:val="000000" w:themeColor="text1"/>
                <w:sz w:val="24"/>
              </w:rPr>
              <w:t>联络巷车场未安设能够防止带绳车辆误入非运行车场或者区段的阻车器，不符合《煤矿安全规程》第三百八十七条第一款第二项的规定；矿井</w:t>
            </w:r>
            <w:r>
              <w:rPr>
                <w:rFonts w:ascii="仿宋" w:eastAsia="仿宋" w:hAnsi="仿宋" w:hint="eastAsia"/>
                <w:color w:val="000000" w:themeColor="text1"/>
                <w:sz w:val="24"/>
              </w:rPr>
              <w:t>2022</w:t>
            </w:r>
            <w:r>
              <w:rPr>
                <w:rFonts w:ascii="仿宋" w:eastAsia="仿宋" w:hAnsi="仿宋" w:hint="eastAsia"/>
                <w:color w:val="000000" w:themeColor="text1"/>
                <w:sz w:val="24"/>
              </w:rPr>
              <w:t>年</w:t>
            </w:r>
            <w:r>
              <w:rPr>
                <w:rFonts w:ascii="仿宋" w:eastAsia="仿宋" w:hAnsi="仿宋" w:hint="eastAsia"/>
                <w:color w:val="000000" w:themeColor="text1"/>
                <w:sz w:val="24"/>
              </w:rPr>
              <w:t>12</w:t>
            </w:r>
            <w:r>
              <w:rPr>
                <w:rFonts w:ascii="仿宋" w:eastAsia="仿宋" w:hAnsi="仿宋" w:hint="eastAsia"/>
                <w:color w:val="000000" w:themeColor="text1"/>
                <w:sz w:val="24"/>
              </w:rPr>
              <w:t>月</w:t>
            </w:r>
            <w:r>
              <w:rPr>
                <w:rFonts w:ascii="仿宋" w:eastAsia="仿宋" w:hAnsi="仿宋" w:hint="eastAsia"/>
                <w:color w:val="000000" w:themeColor="text1"/>
                <w:sz w:val="24"/>
              </w:rPr>
              <w:t>21</w:t>
            </w:r>
            <w:r>
              <w:rPr>
                <w:rFonts w:ascii="仿宋" w:eastAsia="仿宋" w:hAnsi="仿宋" w:hint="eastAsia"/>
                <w:color w:val="000000" w:themeColor="text1"/>
                <w:sz w:val="24"/>
              </w:rPr>
              <w:t>日将原备用钢丝绳更换到主井绞车，新的备用钢丝绳到货日期为</w:t>
            </w: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1</w:t>
            </w:r>
            <w:r>
              <w:rPr>
                <w:rFonts w:ascii="仿宋" w:eastAsia="仿宋" w:hAnsi="仿宋" w:hint="eastAsia"/>
                <w:color w:val="000000" w:themeColor="text1"/>
                <w:sz w:val="24"/>
              </w:rPr>
              <w:t>月</w:t>
            </w:r>
            <w:r>
              <w:rPr>
                <w:rFonts w:ascii="仿宋" w:eastAsia="仿宋" w:hAnsi="仿宋" w:hint="eastAsia"/>
                <w:color w:val="000000" w:themeColor="text1"/>
                <w:sz w:val="24"/>
              </w:rPr>
              <w:t>16</w:t>
            </w:r>
            <w:r>
              <w:rPr>
                <w:rFonts w:ascii="仿宋" w:eastAsia="仿宋" w:hAnsi="仿宋" w:hint="eastAsia"/>
                <w:color w:val="000000" w:themeColor="text1"/>
                <w:sz w:val="24"/>
              </w:rPr>
              <w:t>日，在此期间矿井主、副井绞车均无备用钢丝绳，不符合《煤矿安全规程》第四百一十条第五项的规定；</w:t>
            </w:r>
            <w:r>
              <w:rPr>
                <w:rFonts w:ascii="仿宋" w:eastAsia="仿宋" w:hAnsi="仿宋" w:hint="eastAsia"/>
                <w:color w:val="000000" w:themeColor="text1"/>
                <w:sz w:val="24"/>
              </w:rPr>
              <w:t>16708</w:t>
            </w:r>
            <w:r>
              <w:rPr>
                <w:rFonts w:ascii="仿宋" w:eastAsia="仿宋" w:hAnsi="仿宋" w:hint="eastAsia"/>
                <w:color w:val="000000" w:themeColor="text1"/>
                <w:sz w:val="24"/>
              </w:rPr>
              <w:t>材料道联络巷配电点编号</w:t>
            </w:r>
            <w:r>
              <w:rPr>
                <w:rFonts w:ascii="仿宋" w:eastAsia="仿宋" w:hAnsi="仿宋" w:hint="eastAsia"/>
                <w:color w:val="000000" w:themeColor="text1"/>
                <w:sz w:val="24"/>
              </w:rPr>
              <w:t>Z-041</w:t>
            </w:r>
            <w:r>
              <w:rPr>
                <w:rFonts w:ascii="仿宋" w:eastAsia="仿宋" w:hAnsi="仿宋" w:hint="eastAsia"/>
                <w:color w:val="000000" w:themeColor="text1"/>
                <w:sz w:val="24"/>
              </w:rPr>
              <w:t>照明综保开关整定值为</w:t>
            </w:r>
            <w:r>
              <w:rPr>
                <w:rFonts w:ascii="仿宋" w:eastAsia="仿宋" w:hAnsi="仿宋" w:hint="eastAsia"/>
                <w:color w:val="000000" w:themeColor="text1"/>
                <w:sz w:val="24"/>
              </w:rPr>
              <w:t>15A</w:t>
            </w:r>
            <w:r>
              <w:rPr>
                <w:rFonts w:ascii="仿宋" w:eastAsia="仿宋" w:hAnsi="仿宋" w:hint="eastAsia"/>
                <w:color w:val="000000" w:themeColor="text1"/>
                <w:sz w:val="24"/>
              </w:rPr>
              <w:t>，实际使用</w:t>
            </w:r>
            <w:r>
              <w:rPr>
                <w:rFonts w:ascii="仿宋" w:eastAsia="仿宋" w:hAnsi="仿宋" w:hint="eastAsia"/>
                <w:color w:val="000000" w:themeColor="text1"/>
                <w:sz w:val="24"/>
              </w:rPr>
              <w:t>16A</w:t>
            </w:r>
            <w:r>
              <w:rPr>
                <w:rFonts w:ascii="仿宋" w:eastAsia="仿宋" w:hAnsi="仿宋" w:hint="eastAsia"/>
                <w:color w:val="000000" w:themeColor="text1"/>
                <w:sz w:val="24"/>
              </w:rPr>
              <w:t>的熔断器，熔断器与实际不符合，不符合《中华人民共和国安全生产法》第三十六</w:t>
            </w:r>
            <w:r>
              <w:rPr>
                <w:rFonts w:ascii="仿宋" w:eastAsia="仿宋" w:hAnsi="仿宋" w:hint="eastAsia"/>
                <w:color w:val="000000" w:themeColor="text1"/>
                <w:sz w:val="24"/>
              </w:rPr>
              <w:t>条第一款的规定</w:t>
            </w:r>
            <w:r>
              <w:rPr>
                <w:rFonts w:ascii="仿宋" w:eastAsia="仿宋" w:hAnsi="仿宋" w:hint="eastAsia"/>
                <w:color w:val="000000" w:themeColor="text1"/>
                <w:sz w:val="24"/>
              </w:rPr>
              <w:t>。</w:t>
            </w:r>
          </w:p>
        </w:tc>
        <w:tc>
          <w:tcPr>
            <w:tcW w:w="1618" w:type="dxa"/>
            <w:vAlign w:val="center"/>
          </w:tcPr>
          <w:p w:rsidR="00B01323" w:rsidRDefault="00DF1859">
            <w:pPr>
              <w:spacing w:line="300" w:lineRule="exact"/>
              <w:rPr>
                <w:color w:val="000000" w:themeColor="text1"/>
                <w:sz w:val="24"/>
              </w:rPr>
            </w:pPr>
            <w:r>
              <w:rPr>
                <w:rFonts w:hint="eastAsia"/>
                <w:color w:val="000000" w:themeColor="text1"/>
                <w:sz w:val="24"/>
              </w:rPr>
              <w:t>《中华人民共和国安全生产法》第九十九条第二项</w:t>
            </w:r>
          </w:p>
        </w:tc>
        <w:tc>
          <w:tcPr>
            <w:tcW w:w="1980" w:type="dxa"/>
            <w:vAlign w:val="center"/>
          </w:tcPr>
          <w:p w:rsidR="00B01323" w:rsidRDefault="00DF1859">
            <w:pPr>
              <w:spacing w:line="300" w:lineRule="exact"/>
              <w:rPr>
                <w:color w:val="000000" w:themeColor="text1"/>
                <w:sz w:val="24"/>
              </w:rPr>
            </w:pPr>
            <w:r>
              <w:rPr>
                <w:rFonts w:ascii="仿宋_GB2312" w:hAnsi="仿宋" w:hint="eastAsia"/>
                <w:sz w:val="24"/>
              </w:rPr>
              <w:t>罚款人民币</w:t>
            </w:r>
            <w:r>
              <w:rPr>
                <w:rFonts w:ascii="仿宋_GB2312" w:hAnsi="仿宋" w:hint="eastAsia"/>
                <w:sz w:val="24"/>
              </w:rPr>
              <w:t>肆</w:t>
            </w:r>
            <w:r>
              <w:rPr>
                <w:rFonts w:ascii="仿宋_GB2312" w:hAnsi="仿宋" w:hint="eastAsia"/>
                <w:sz w:val="24"/>
              </w:rPr>
              <w:t>万元整</w:t>
            </w:r>
          </w:p>
        </w:tc>
      </w:tr>
      <w:tr w:rsidR="00B01323">
        <w:trPr>
          <w:cantSplit/>
          <w:trHeight w:val="2249"/>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5</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 w:eastAsia="仿宋" w:hAnsi="仿宋"/>
                <w:color w:val="000000" w:themeColor="text1"/>
                <w:sz w:val="24"/>
              </w:rPr>
            </w:pP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3</w:t>
            </w:r>
            <w:r>
              <w:rPr>
                <w:rFonts w:ascii="仿宋" w:eastAsia="仿宋" w:hAnsi="仿宋" w:hint="eastAsia"/>
                <w:color w:val="000000" w:themeColor="text1"/>
                <w:sz w:val="24"/>
              </w:rPr>
              <w:t>月</w:t>
            </w:r>
            <w:r>
              <w:rPr>
                <w:rFonts w:ascii="仿宋" w:eastAsia="仿宋" w:hAnsi="仿宋" w:hint="eastAsia"/>
                <w:color w:val="000000" w:themeColor="text1"/>
                <w:sz w:val="24"/>
              </w:rPr>
              <w:t>10</w:t>
            </w:r>
            <w:r>
              <w:rPr>
                <w:rFonts w:ascii="仿宋" w:eastAsia="仿宋" w:hAnsi="仿宋" w:hint="eastAsia"/>
                <w:color w:val="000000" w:themeColor="text1"/>
                <w:sz w:val="24"/>
              </w:rPr>
              <w:t>日早班，在</w:t>
            </w:r>
            <w:r>
              <w:rPr>
                <w:rFonts w:ascii="仿宋" w:eastAsia="仿宋" w:hAnsi="仿宋" w:hint="eastAsia"/>
                <w:color w:val="000000" w:themeColor="text1"/>
                <w:sz w:val="24"/>
              </w:rPr>
              <w:t>12101</w:t>
            </w:r>
            <w:r>
              <w:rPr>
                <w:rFonts w:ascii="仿宋" w:eastAsia="仿宋" w:hAnsi="仿宋" w:hint="eastAsia"/>
                <w:color w:val="000000" w:themeColor="text1"/>
                <w:sz w:val="24"/>
              </w:rPr>
              <w:t>材料道掘进工作面作业的综掘机司机携带的编号为</w:t>
            </w:r>
            <w:r>
              <w:rPr>
                <w:rFonts w:ascii="仿宋" w:eastAsia="仿宋" w:hAnsi="仿宋" w:hint="eastAsia"/>
                <w:color w:val="000000" w:themeColor="text1"/>
                <w:sz w:val="24"/>
              </w:rPr>
              <w:t>2211193#</w:t>
            </w:r>
            <w:r>
              <w:rPr>
                <w:rFonts w:ascii="仿宋" w:eastAsia="仿宋" w:hAnsi="仿宋" w:hint="eastAsia"/>
                <w:color w:val="000000" w:themeColor="text1"/>
                <w:sz w:val="24"/>
              </w:rPr>
              <w:t>便携式甲烷检测报警仪不能正常显示数据，未及时维护，不符合《煤矿安全规程》第四条第五款的规定；</w:t>
            </w: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3</w:t>
            </w:r>
            <w:r>
              <w:rPr>
                <w:rFonts w:ascii="仿宋" w:eastAsia="仿宋" w:hAnsi="仿宋" w:hint="eastAsia"/>
                <w:color w:val="000000" w:themeColor="text1"/>
                <w:sz w:val="24"/>
              </w:rPr>
              <w:t>月</w:t>
            </w:r>
            <w:r>
              <w:rPr>
                <w:rFonts w:ascii="仿宋" w:eastAsia="仿宋" w:hAnsi="仿宋" w:hint="eastAsia"/>
                <w:color w:val="000000" w:themeColor="text1"/>
                <w:sz w:val="24"/>
              </w:rPr>
              <w:t>10</w:t>
            </w:r>
            <w:r>
              <w:rPr>
                <w:rFonts w:ascii="仿宋" w:eastAsia="仿宋" w:hAnsi="仿宋" w:hint="eastAsia"/>
                <w:color w:val="000000" w:themeColor="text1"/>
                <w:sz w:val="24"/>
              </w:rPr>
              <w:t>日早班，经测试，一采区水仓</w:t>
            </w:r>
            <w:r>
              <w:rPr>
                <w:rFonts w:ascii="仿宋" w:eastAsia="仿宋" w:hAnsi="仿宋" w:hint="eastAsia"/>
                <w:color w:val="000000" w:themeColor="text1"/>
                <w:sz w:val="24"/>
              </w:rPr>
              <w:t>2#</w:t>
            </w:r>
            <w:r>
              <w:rPr>
                <w:rFonts w:ascii="仿宋" w:eastAsia="仿宋" w:hAnsi="仿宋" w:hint="eastAsia"/>
                <w:color w:val="000000" w:themeColor="text1"/>
                <w:sz w:val="24"/>
              </w:rPr>
              <w:t>水泵不能正常启动，未及时维护，不符合《煤矿安全规程》第四条第五款的规定；</w:t>
            </w: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3</w:t>
            </w:r>
            <w:r>
              <w:rPr>
                <w:rFonts w:ascii="仿宋" w:eastAsia="仿宋" w:hAnsi="仿宋" w:hint="eastAsia"/>
                <w:color w:val="000000" w:themeColor="text1"/>
                <w:sz w:val="24"/>
              </w:rPr>
              <w:t>月</w:t>
            </w:r>
            <w:r>
              <w:rPr>
                <w:rFonts w:ascii="仿宋" w:eastAsia="仿宋" w:hAnsi="仿宋" w:hint="eastAsia"/>
                <w:color w:val="000000" w:themeColor="text1"/>
                <w:sz w:val="24"/>
              </w:rPr>
              <w:t>6-8</w:t>
            </w:r>
            <w:r>
              <w:rPr>
                <w:rFonts w:ascii="仿宋" w:eastAsia="仿宋" w:hAnsi="仿宋" w:hint="eastAsia"/>
                <w:color w:val="000000" w:themeColor="text1"/>
                <w:sz w:val="24"/>
              </w:rPr>
              <w:t>日矿井有线调度通信系统故障，井下通话录音无法播放，不符合《煤矿安全规程》第四条第五款规定；矿井</w:t>
            </w:r>
            <w:r>
              <w:rPr>
                <w:rFonts w:ascii="仿宋" w:eastAsia="仿宋" w:hAnsi="仿宋" w:hint="eastAsia"/>
                <w:color w:val="000000" w:themeColor="text1"/>
                <w:sz w:val="24"/>
              </w:rPr>
              <w:t>2022</w:t>
            </w:r>
            <w:r>
              <w:rPr>
                <w:rFonts w:ascii="仿宋" w:eastAsia="仿宋" w:hAnsi="仿宋" w:hint="eastAsia"/>
                <w:color w:val="000000" w:themeColor="text1"/>
                <w:sz w:val="24"/>
              </w:rPr>
              <w:t>年</w:t>
            </w:r>
            <w:r>
              <w:rPr>
                <w:rFonts w:ascii="仿宋" w:eastAsia="仿宋" w:hAnsi="仿宋" w:hint="eastAsia"/>
                <w:color w:val="000000" w:themeColor="text1"/>
                <w:sz w:val="24"/>
              </w:rPr>
              <w:t>2</w:t>
            </w:r>
            <w:r>
              <w:rPr>
                <w:rFonts w:ascii="仿宋" w:eastAsia="仿宋" w:hAnsi="仿宋" w:hint="eastAsia"/>
                <w:color w:val="000000" w:themeColor="text1"/>
                <w:sz w:val="24"/>
              </w:rPr>
              <w:t>月</w:t>
            </w:r>
            <w:r>
              <w:rPr>
                <w:rFonts w:ascii="仿宋" w:eastAsia="仿宋" w:hAnsi="仿宋" w:hint="eastAsia"/>
                <w:color w:val="000000" w:themeColor="text1"/>
                <w:sz w:val="24"/>
              </w:rPr>
              <w:t>25</w:t>
            </w:r>
            <w:r>
              <w:rPr>
                <w:rFonts w:ascii="仿宋" w:eastAsia="仿宋" w:hAnsi="仿宋" w:hint="eastAsia"/>
                <w:color w:val="000000" w:themeColor="text1"/>
                <w:sz w:val="24"/>
              </w:rPr>
              <w:t>日未对</w:t>
            </w:r>
            <w:r>
              <w:rPr>
                <w:rFonts w:ascii="仿宋" w:eastAsia="仿宋" w:hAnsi="仿宋" w:hint="eastAsia"/>
                <w:color w:val="000000" w:themeColor="text1"/>
                <w:sz w:val="24"/>
              </w:rPr>
              <w:t>16708</w:t>
            </w:r>
            <w:r>
              <w:rPr>
                <w:rFonts w:ascii="仿宋" w:eastAsia="仿宋" w:hAnsi="仿宋" w:hint="eastAsia"/>
                <w:color w:val="000000" w:themeColor="text1"/>
                <w:sz w:val="24"/>
              </w:rPr>
              <w:t>材料道联络巷配电点编号</w:t>
            </w:r>
            <w:r>
              <w:rPr>
                <w:rFonts w:ascii="仿宋" w:eastAsia="仿宋" w:hAnsi="仿宋" w:hint="eastAsia"/>
                <w:color w:val="000000" w:themeColor="text1"/>
                <w:sz w:val="24"/>
              </w:rPr>
              <w:t>K-49</w:t>
            </w:r>
            <w:r>
              <w:rPr>
                <w:rFonts w:ascii="仿宋" w:eastAsia="仿宋" w:hAnsi="仿宋" w:hint="eastAsia"/>
                <w:color w:val="000000" w:themeColor="text1"/>
                <w:sz w:val="24"/>
              </w:rPr>
              <w:t>低压馈电开关的低压漏电保</w:t>
            </w:r>
            <w:r>
              <w:rPr>
                <w:rFonts w:ascii="仿宋" w:eastAsia="仿宋" w:hAnsi="仿宋" w:hint="eastAsia"/>
                <w:color w:val="000000" w:themeColor="text1"/>
                <w:sz w:val="24"/>
              </w:rPr>
              <w:t>护进行每天一次的跳闸试验，不符合《煤矿安全规程》第四百五十三条第四款的规定；现场检查时，二水平泵房</w:t>
            </w:r>
            <w:r>
              <w:rPr>
                <w:rFonts w:ascii="仿宋" w:eastAsia="仿宋" w:hAnsi="仿宋" w:hint="eastAsia"/>
                <w:color w:val="000000" w:themeColor="text1"/>
                <w:sz w:val="24"/>
              </w:rPr>
              <w:t>1#</w:t>
            </w: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水泵均未运行，自动控制系统显示，</w:t>
            </w:r>
            <w:r>
              <w:rPr>
                <w:rFonts w:ascii="仿宋" w:eastAsia="仿宋" w:hAnsi="仿宋" w:hint="eastAsia"/>
                <w:color w:val="000000" w:themeColor="text1"/>
                <w:sz w:val="24"/>
              </w:rPr>
              <w:t>1#</w:t>
            </w:r>
            <w:r>
              <w:rPr>
                <w:rFonts w:ascii="仿宋" w:eastAsia="仿宋" w:hAnsi="仿宋" w:hint="eastAsia"/>
                <w:color w:val="000000" w:themeColor="text1"/>
                <w:sz w:val="24"/>
              </w:rPr>
              <w:t>水泵后轴温度</w:t>
            </w:r>
            <w:r>
              <w:rPr>
                <w:rFonts w:ascii="仿宋" w:eastAsia="仿宋" w:hAnsi="仿宋" w:hint="eastAsia"/>
                <w:color w:val="000000" w:themeColor="text1"/>
                <w:sz w:val="24"/>
              </w:rPr>
              <w:t>150</w:t>
            </w:r>
            <w:r>
              <w:rPr>
                <w:rFonts w:ascii="仿宋" w:eastAsia="仿宋" w:hAnsi="仿宋" w:hint="eastAsia"/>
                <w:color w:val="000000" w:themeColor="text1"/>
                <w:sz w:val="24"/>
              </w:rPr>
              <w:t>℃、机后温度</w:t>
            </w:r>
            <w:r>
              <w:rPr>
                <w:rFonts w:ascii="仿宋" w:eastAsia="仿宋" w:hAnsi="仿宋" w:hint="eastAsia"/>
                <w:color w:val="000000" w:themeColor="text1"/>
                <w:sz w:val="24"/>
              </w:rPr>
              <w:t>0</w:t>
            </w: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水泵前轴温度</w:t>
            </w:r>
            <w:r>
              <w:rPr>
                <w:rFonts w:ascii="仿宋" w:eastAsia="仿宋" w:hAnsi="仿宋" w:hint="eastAsia"/>
                <w:color w:val="000000" w:themeColor="text1"/>
                <w:sz w:val="24"/>
              </w:rPr>
              <w:t>150</w:t>
            </w:r>
            <w:r>
              <w:rPr>
                <w:rFonts w:ascii="仿宋" w:eastAsia="仿宋" w:hAnsi="仿宋" w:hint="eastAsia"/>
                <w:color w:val="000000" w:themeColor="text1"/>
                <w:sz w:val="24"/>
              </w:rPr>
              <w:t>℃，上述传感器故障未及时维修，不符合《煤矿安全规程》第四条第五项的规定；现场检查时，二水平泵房同一个吸水井的两个水位传感器数值分别为</w:t>
            </w:r>
            <w:r>
              <w:rPr>
                <w:rFonts w:ascii="仿宋" w:eastAsia="仿宋" w:hAnsi="仿宋" w:hint="eastAsia"/>
                <w:color w:val="000000" w:themeColor="text1"/>
                <w:sz w:val="24"/>
              </w:rPr>
              <w:t>1.19m</w:t>
            </w:r>
            <w:r>
              <w:rPr>
                <w:rFonts w:ascii="仿宋" w:eastAsia="仿宋" w:hAnsi="仿宋" w:hint="eastAsia"/>
                <w:color w:val="000000" w:themeColor="text1"/>
                <w:sz w:val="24"/>
              </w:rPr>
              <w:t>、</w:t>
            </w:r>
            <w:r>
              <w:rPr>
                <w:rFonts w:ascii="仿宋" w:eastAsia="仿宋" w:hAnsi="仿宋" w:hint="eastAsia"/>
                <w:color w:val="000000" w:themeColor="text1"/>
                <w:sz w:val="24"/>
              </w:rPr>
              <w:t>0.85m</w:t>
            </w:r>
            <w:r>
              <w:rPr>
                <w:rFonts w:ascii="仿宋" w:eastAsia="仿宋" w:hAnsi="仿宋" w:hint="eastAsia"/>
                <w:color w:val="000000" w:themeColor="text1"/>
                <w:sz w:val="24"/>
              </w:rPr>
              <w:t>，显示数值为</w:t>
            </w:r>
            <w:r>
              <w:rPr>
                <w:rFonts w:ascii="仿宋" w:eastAsia="仿宋" w:hAnsi="仿宋" w:hint="eastAsia"/>
                <w:color w:val="000000" w:themeColor="text1"/>
                <w:sz w:val="24"/>
              </w:rPr>
              <w:t>1.19m</w:t>
            </w:r>
            <w:r>
              <w:rPr>
                <w:rFonts w:ascii="仿宋" w:eastAsia="仿宋" w:hAnsi="仿宋" w:hint="eastAsia"/>
                <w:color w:val="000000" w:themeColor="text1"/>
                <w:sz w:val="24"/>
              </w:rPr>
              <w:t>的水位传感器故障，数值不准确，未及时维护，不符合《煤矿安全规程》第四条第五项的规定；矿灯房两台在用矿灯充电架投入使用日期为</w:t>
            </w:r>
            <w:r>
              <w:rPr>
                <w:rFonts w:ascii="仿宋" w:eastAsia="仿宋" w:hAnsi="仿宋" w:hint="eastAsia"/>
                <w:color w:val="000000" w:themeColor="text1"/>
                <w:sz w:val="24"/>
              </w:rPr>
              <w:t>2013</w:t>
            </w:r>
            <w:r>
              <w:rPr>
                <w:rFonts w:ascii="仿宋" w:eastAsia="仿宋" w:hAnsi="仿宋" w:hint="eastAsia"/>
                <w:color w:val="000000" w:themeColor="text1"/>
                <w:sz w:val="24"/>
              </w:rPr>
              <w:t>年，</w:t>
            </w:r>
            <w:r>
              <w:rPr>
                <w:rFonts w:ascii="仿宋" w:eastAsia="仿宋" w:hAnsi="仿宋" w:hint="eastAsia"/>
                <w:color w:val="000000" w:themeColor="text1"/>
                <w:sz w:val="24"/>
              </w:rPr>
              <w:t>使用时间超过</w:t>
            </w:r>
            <w:r>
              <w:rPr>
                <w:rFonts w:ascii="仿宋" w:eastAsia="仿宋" w:hAnsi="仿宋" w:hint="eastAsia"/>
                <w:color w:val="000000" w:themeColor="text1"/>
                <w:sz w:val="24"/>
              </w:rPr>
              <w:t>8</w:t>
            </w:r>
            <w:r>
              <w:rPr>
                <w:rFonts w:ascii="仿宋" w:eastAsia="仿宋" w:hAnsi="仿宋" w:hint="eastAsia"/>
                <w:color w:val="000000" w:themeColor="text1"/>
                <w:sz w:val="24"/>
              </w:rPr>
              <w:t>年，未强制报废，不符合《矿灯使用管理规范》（</w:t>
            </w:r>
            <w:r>
              <w:rPr>
                <w:rFonts w:ascii="仿宋" w:eastAsia="仿宋" w:hAnsi="仿宋" w:hint="eastAsia"/>
                <w:color w:val="000000" w:themeColor="text1"/>
                <w:sz w:val="24"/>
              </w:rPr>
              <w:t>AQ1111-2014</w:t>
            </w:r>
            <w:r>
              <w:rPr>
                <w:rFonts w:ascii="仿宋" w:eastAsia="仿宋" w:hAnsi="仿宋" w:hint="eastAsia"/>
                <w:color w:val="000000" w:themeColor="text1"/>
                <w:sz w:val="24"/>
              </w:rPr>
              <w:t>）第</w:t>
            </w:r>
            <w:r>
              <w:rPr>
                <w:rFonts w:ascii="仿宋" w:eastAsia="仿宋" w:hAnsi="仿宋" w:hint="eastAsia"/>
                <w:color w:val="000000" w:themeColor="text1"/>
                <w:sz w:val="24"/>
              </w:rPr>
              <w:t>7.1.3</w:t>
            </w:r>
            <w:r>
              <w:rPr>
                <w:rFonts w:ascii="仿宋" w:eastAsia="仿宋" w:hAnsi="仿宋" w:hint="eastAsia"/>
                <w:color w:val="000000" w:themeColor="text1"/>
                <w:sz w:val="24"/>
              </w:rPr>
              <w:t>条的规定；</w:t>
            </w: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2</w:t>
            </w:r>
            <w:r>
              <w:rPr>
                <w:rFonts w:ascii="仿宋" w:eastAsia="仿宋" w:hAnsi="仿宋" w:hint="eastAsia"/>
                <w:color w:val="000000" w:themeColor="text1"/>
                <w:sz w:val="24"/>
              </w:rPr>
              <w:t>月</w:t>
            </w:r>
            <w:r>
              <w:rPr>
                <w:rFonts w:ascii="仿宋" w:eastAsia="仿宋" w:hAnsi="仿宋" w:hint="eastAsia"/>
                <w:color w:val="000000" w:themeColor="text1"/>
                <w:sz w:val="24"/>
              </w:rPr>
              <w:t>1</w:t>
            </w:r>
            <w:r>
              <w:rPr>
                <w:rFonts w:ascii="仿宋" w:eastAsia="仿宋" w:hAnsi="仿宋" w:hint="eastAsia"/>
                <w:color w:val="000000" w:themeColor="text1"/>
                <w:sz w:val="24"/>
              </w:rPr>
              <w:t>日至</w:t>
            </w:r>
            <w:r>
              <w:rPr>
                <w:rFonts w:ascii="仿宋" w:eastAsia="仿宋" w:hAnsi="仿宋" w:hint="eastAsia"/>
                <w:color w:val="000000" w:themeColor="text1"/>
                <w:sz w:val="24"/>
              </w:rPr>
              <w:t>3</w:t>
            </w:r>
            <w:r>
              <w:rPr>
                <w:rFonts w:ascii="仿宋" w:eastAsia="仿宋" w:hAnsi="仿宋" w:hint="eastAsia"/>
                <w:color w:val="000000" w:themeColor="text1"/>
                <w:sz w:val="24"/>
              </w:rPr>
              <w:t>月</w:t>
            </w:r>
            <w:r>
              <w:rPr>
                <w:rFonts w:ascii="仿宋" w:eastAsia="仿宋" w:hAnsi="仿宋" w:hint="eastAsia"/>
                <w:color w:val="000000" w:themeColor="text1"/>
                <w:sz w:val="24"/>
              </w:rPr>
              <w:t>9</w:t>
            </w:r>
            <w:r>
              <w:rPr>
                <w:rFonts w:ascii="仿宋" w:eastAsia="仿宋" w:hAnsi="仿宋" w:hint="eastAsia"/>
                <w:color w:val="000000" w:themeColor="text1"/>
                <w:sz w:val="24"/>
              </w:rPr>
              <w:t>日，矿井未按规定对副井绞车房钢丝绳进行每天一次的检测，不符合《煤矿安全规程》第四百一十一条第五项的规定。</w:t>
            </w:r>
          </w:p>
        </w:tc>
        <w:tc>
          <w:tcPr>
            <w:tcW w:w="1618" w:type="dxa"/>
            <w:vAlign w:val="center"/>
          </w:tcPr>
          <w:p w:rsidR="00B01323" w:rsidRDefault="00DF1859">
            <w:pPr>
              <w:spacing w:line="300" w:lineRule="exact"/>
              <w:rPr>
                <w:color w:val="000000" w:themeColor="text1"/>
                <w:sz w:val="24"/>
              </w:rPr>
            </w:pPr>
            <w:r>
              <w:rPr>
                <w:rFonts w:hint="eastAsia"/>
                <w:color w:val="000000" w:themeColor="text1"/>
                <w:sz w:val="24"/>
              </w:rPr>
              <w:t>《中华人民共和国安全生产法》第九十九条第</w:t>
            </w:r>
            <w:r>
              <w:rPr>
                <w:rFonts w:hint="eastAsia"/>
                <w:color w:val="000000" w:themeColor="text1"/>
                <w:sz w:val="24"/>
              </w:rPr>
              <w:t>三</w:t>
            </w:r>
            <w:r>
              <w:rPr>
                <w:rFonts w:hint="eastAsia"/>
                <w:color w:val="000000" w:themeColor="text1"/>
                <w:sz w:val="24"/>
              </w:rPr>
              <w:t>项</w:t>
            </w:r>
          </w:p>
        </w:tc>
        <w:tc>
          <w:tcPr>
            <w:tcW w:w="1980" w:type="dxa"/>
            <w:vAlign w:val="center"/>
          </w:tcPr>
          <w:p w:rsidR="00B01323" w:rsidRDefault="00DF1859">
            <w:pPr>
              <w:spacing w:line="300" w:lineRule="exact"/>
              <w:rPr>
                <w:color w:val="000000" w:themeColor="text1"/>
                <w:sz w:val="24"/>
              </w:rPr>
            </w:pPr>
            <w:r>
              <w:rPr>
                <w:rFonts w:ascii="仿宋_GB2312" w:hAnsi="仿宋" w:hint="eastAsia"/>
                <w:sz w:val="24"/>
              </w:rPr>
              <w:t>罚款人民币</w:t>
            </w:r>
            <w:r>
              <w:rPr>
                <w:rFonts w:ascii="仿宋_GB2312" w:hAnsi="仿宋" w:hint="eastAsia"/>
                <w:sz w:val="24"/>
              </w:rPr>
              <w:t>肆</w:t>
            </w:r>
            <w:r>
              <w:rPr>
                <w:rFonts w:ascii="仿宋_GB2312" w:hAnsi="仿宋" w:hint="eastAsia"/>
                <w:sz w:val="24"/>
              </w:rPr>
              <w:t>万元整</w:t>
            </w:r>
          </w:p>
        </w:tc>
      </w:tr>
      <w:tr w:rsidR="00B01323">
        <w:trPr>
          <w:cantSplit/>
          <w:trHeight w:val="3317"/>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6</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 w:eastAsia="仿宋" w:hAnsi="仿宋"/>
                <w:color w:val="000000" w:themeColor="text1"/>
                <w:sz w:val="24"/>
              </w:rPr>
            </w:pPr>
            <w:r>
              <w:rPr>
                <w:rFonts w:ascii="仿宋" w:eastAsia="仿宋" w:hAnsi="仿宋" w:hint="eastAsia"/>
                <w:color w:val="000000" w:themeColor="text1"/>
                <w:sz w:val="24"/>
              </w:rPr>
              <w:t>经核实，</w:t>
            </w:r>
            <w:r>
              <w:rPr>
                <w:rFonts w:ascii="仿宋" w:eastAsia="仿宋" w:hAnsi="仿宋" w:hint="eastAsia"/>
                <w:color w:val="000000" w:themeColor="text1"/>
                <w:sz w:val="24"/>
              </w:rPr>
              <w:t>2023</w:t>
            </w:r>
            <w:r>
              <w:rPr>
                <w:rFonts w:ascii="仿宋" w:eastAsia="仿宋" w:hAnsi="仿宋" w:hint="eastAsia"/>
                <w:color w:val="000000" w:themeColor="text1"/>
                <w:sz w:val="24"/>
              </w:rPr>
              <w:t>年</w:t>
            </w:r>
            <w:r>
              <w:rPr>
                <w:rFonts w:ascii="仿宋" w:eastAsia="仿宋" w:hAnsi="仿宋" w:hint="eastAsia"/>
                <w:color w:val="000000" w:themeColor="text1"/>
                <w:sz w:val="24"/>
              </w:rPr>
              <w:t>3</w:t>
            </w:r>
            <w:r>
              <w:rPr>
                <w:rFonts w:ascii="仿宋" w:eastAsia="仿宋" w:hAnsi="仿宋" w:hint="eastAsia"/>
                <w:color w:val="000000" w:themeColor="text1"/>
                <w:sz w:val="24"/>
              </w:rPr>
              <w:t>月</w:t>
            </w:r>
            <w:r>
              <w:rPr>
                <w:rFonts w:ascii="仿宋" w:eastAsia="仿宋" w:hAnsi="仿宋" w:hint="eastAsia"/>
                <w:color w:val="000000" w:themeColor="text1"/>
                <w:sz w:val="24"/>
              </w:rPr>
              <w:t>6</w:t>
            </w:r>
            <w:r>
              <w:rPr>
                <w:rFonts w:ascii="仿宋" w:eastAsia="仿宋" w:hAnsi="仿宋" w:hint="eastAsia"/>
                <w:color w:val="000000" w:themeColor="text1"/>
                <w:sz w:val="24"/>
              </w:rPr>
              <w:t>日夜班</w:t>
            </w:r>
            <w:r>
              <w:rPr>
                <w:rFonts w:ascii="仿宋" w:eastAsia="仿宋" w:hAnsi="仿宋" w:hint="eastAsia"/>
                <w:color w:val="000000" w:themeColor="text1"/>
                <w:sz w:val="24"/>
              </w:rPr>
              <w:t>12101</w:t>
            </w:r>
            <w:r>
              <w:rPr>
                <w:rFonts w:ascii="仿宋" w:eastAsia="仿宋" w:hAnsi="仿宋" w:hint="eastAsia"/>
                <w:color w:val="000000" w:themeColor="text1"/>
                <w:sz w:val="24"/>
              </w:rPr>
              <w:t>材料道（半煤岩）掘进工作面未按规定进行煤层注水，不符合《</w:t>
            </w:r>
            <w:r>
              <w:rPr>
                <w:rFonts w:ascii="仿宋" w:eastAsia="仿宋" w:hAnsi="仿宋" w:hint="eastAsia"/>
                <w:color w:val="000000" w:themeColor="text1"/>
                <w:sz w:val="24"/>
              </w:rPr>
              <w:t>12101</w:t>
            </w:r>
            <w:r>
              <w:rPr>
                <w:rFonts w:ascii="仿宋" w:eastAsia="仿宋" w:hAnsi="仿宋" w:hint="eastAsia"/>
                <w:color w:val="000000" w:themeColor="text1"/>
                <w:sz w:val="24"/>
              </w:rPr>
              <w:t>材料道掘进工作面作业规程》中“每班对煤层进行注水”的规定</w:t>
            </w:r>
            <w:r>
              <w:rPr>
                <w:rFonts w:ascii="仿宋" w:eastAsia="仿宋" w:hAnsi="仿宋" w:hint="eastAsia"/>
                <w:color w:val="000000" w:themeColor="text1"/>
                <w:sz w:val="24"/>
              </w:rPr>
              <w:t>。</w:t>
            </w:r>
          </w:p>
        </w:tc>
        <w:tc>
          <w:tcPr>
            <w:tcW w:w="1618" w:type="dxa"/>
            <w:vAlign w:val="center"/>
          </w:tcPr>
          <w:p w:rsidR="00B01323" w:rsidRDefault="00DF1859">
            <w:pPr>
              <w:spacing w:line="300" w:lineRule="exact"/>
              <w:rPr>
                <w:color w:val="000000" w:themeColor="text1"/>
                <w:sz w:val="24"/>
              </w:rPr>
            </w:pPr>
            <w:r>
              <w:rPr>
                <w:rFonts w:hint="eastAsia"/>
                <w:color w:val="000000" w:themeColor="text1"/>
                <w:sz w:val="24"/>
              </w:rPr>
              <w:t>《中华人民共和国矿山安全法实施条例》第五十四条</w:t>
            </w:r>
          </w:p>
        </w:tc>
        <w:tc>
          <w:tcPr>
            <w:tcW w:w="1980" w:type="dxa"/>
            <w:vAlign w:val="center"/>
          </w:tcPr>
          <w:p w:rsidR="00B01323" w:rsidRDefault="00DF1859">
            <w:pPr>
              <w:spacing w:line="300" w:lineRule="exact"/>
              <w:rPr>
                <w:color w:val="000000" w:themeColor="text1"/>
                <w:sz w:val="24"/>
              </w:rPr>
            </w:pPr>
            <w:r>
              <w:rPr>
                <w:rFonts w:ascii="仿宋_GB2312" w:hAnsi="仿宋" w:hint="eastAsia"/>
                <w:sz w:val="24"/>
              </w:rPr>
              <w:t>罚款人民币</w:t>
            </w:r>
            <w:r>
              <w:rPr>
                <w:rFonts w:ascii="仿宋_GB2312" w:hAnsi="仿宋" w:hint="eastAsia"/>
                <w:sz w:val="24"/>
              </w:rPr>
              <w:t>贰</w:t>
            </w:r>
            <w:r>
              <w:rPr>
                <w:rFonts w:ascii="仿宋_GB2312" w:hAnsi="仿宋" w:hint="eastAsia"/>
                <w:sz w:val="24"/>
              </w:rPr>
              <w:t>万元整</w:t>
            </w:r>
          </w:p>
        </w:tc>
      </w:tr>
      <w:tr w:rsidR="00B01323">
        <w:trPr>
          <w:cantSplit/>
          <w:trHeight w:val="2073"/>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color w:val="000000" w:themeColor="text1"/>
                <w:sz w:val="24"/>
              </w:rPr>
              <w:t>7</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12101</w:t>
            </w:r>
            <w:r>
              <w:rPr>
                <w:rFonts w:ascii="仿宋_GB2312" w:hAnsi="仿宋" w:hint="eastAsia"/>
                <w:color w:val="000000" w:themeColor="text1"/>
                <w:sz w:val="24"/>
              </w:rPr>
              <w:t>材料道掘进工作面遇断层上山掘进（坡度</w:t>
            </w:r>
            <w:r>
              <w:rPr>
                <w:rFonts w:ascii="仿宋_GB2312" w:hAnsi="仿宋" w:hint="eastAsia"/>
                <w:color w:val="000000" w:themeColor="text1"/>
                <w:sz w:val="24"/>
              </w:rPr>
              <w:t>12</w:t>
            </w:r>
            <w:r>
              <w:rPr>
                <w:rFonts w:ascii="仿宋_GB2312" w:hAnsi="仿宋" w:hint="eastAsia"/>
                <w:color w:val="000000" w:themeColor="text1"/>
                <w:sz w:val="24"/>
              </w:rPr>
              <w:t>°），巷道高度</w:t>
            </w:r>
            <w:r>
              <w:rPr>
                <w:rFonts w:ascii="仿宋_GB2312" w:hAnsi="仿宋" w:hint="eastAsia"/>
                <w:color w:val="000000" w:themeColor="text1"/>
                <w:sz w:val="24"/>
              </w:rPr>
              <w:t>2.4</w:t>
            </w:r>
            <w:r>
              <w:rPr>
                <w:rFonts w:ascii="仿宋_GB2312" w:hAnsi="仿宋" w:hint="eastAsia"/>
                <w:color w:val="000000" w:themeColor="text1"/>
                <w:sz w:val="24"/>
              </w:rPr>
              <w:t>米，断面</w:t>
            </w:r>
            <w:r>
              <w:rPr>
                <w:rFonts w:ascii="仿宋_GB2312" w:hAnsi="仿宋" w:hint="eastAsia"/>
                <w:color w:val="000000" w:themeColor="text1"/>
                <w:sz w:val="24"/>
              </w:rPr>
              <w:t>8.8m</w:t>
            </w:r>
            <w:r>
              <w:rPr>
                <w:rFonts w:ascii="仿宋_GB2312" w:hAnsi="仿宋" w:hint="eastAsia"/>
                <w:color w:val="000000" w:themeColor="text1"/>
                <w:sz w:val="24"/>
              </w:rPr>
              <w:t>²，顶帮较为破碎，存在迎头缺少有效防护措施掉矸伤人的风险，矿井未及时辨识出该安全风险并采取相应的管控措施，不符合《中华人民共和国安全生产法》第四十一条第一款的规定。</w:t>
            </w:r>
          </w:p>
        </w:tc>
        <w:tc>
          <w:tcPr>
            <w:tcW w:w="1618"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《中华人民共和国安全生产法》第一百零一条第四项</w:t>
            </w:r>
          </w:p>
        </w:tc>
        <w:tc>
          <w:tcPr>
            <w:tcW w:w="1980" w:type="dxa"/>
            <w:vAlign w:val="center"/>
          </w:tcPr>
          <w:p w:rsidR="00B01323" w:rsidRDefault="00DF1859">
            <w:pPr>
              <w:spacing w:line="300" w:lineRule="exact"/>
              <w:rPr>
                <w:rFonts w:ascii="仿宋_GB2312" w:hAnsi="仿宋"/>
                <w:color w:val="000000" w:themeColor="text1"/>
                <w:sz w:val="24"/>
              </w:rPr>
            </w:pPr>
            <w:r>
              <w:rPr>
                <w:rFonts w:ascii="仿宋_GB2312" w:hAnsi="仿宋" w:hint="eastAsia"/>
                <w:sz w:val="24"/>
              </w:rPr>
              <w:t>罚款人民币</w:t>
            </w:r>
            <w:r>
              <w:rPr>
                <w:rFonts w:ascii="仿宋_GB2312" w:hAnsi="仿宋" w:hint="eastAsia"/>
                <w:sz w:val="24"/>
              </w:rPr>
              <w:t>叁</w:t>
            </w:r>
            <w:r>
              <w:rPr>
                <w:rFonts w:ascii="仿宋_GB2312" w:hAnsi="仿宋" w:hint="eastAsia"/>
                <w:sz w:val="24"/>
              </w:rPr>
              <w:t>万元整</w:t>
            </w:r>
          </w:p>
        </w:tc>
      </w:tr>
      <w:tr w:rsidR="00B01323">
        <w:trPr>
          <w:cantSplit/>
          <w:trHeight w:val="2073"/>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8</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矿井</w:t>
            </w:r>
            <w:r>
              <w:rPr>
                <w:rFonts w:ascii="仿宋_GB2312" w:hAnsi="仿宋" w:hint="eastAsia"/>
                <w:color w:val="000000" w:themeColor="text1"/>
                <w:sz w:val="24"/>
              </w:rPr>
              <w:t>2021</w:t>
            </w:r>
            <w:r>
              <w:rPr>
                <w:rFonts w:ascii="仿宋_GB2312" w:hAnsi="仿宋" w:hint="eastAsia"/>
                <w:color w:val="000000" w:themeColor="text1"/>
                <w:sz w:val="24"/>
              </w:rPr>
              <w:t>年</w:t>
            </w:r>
            <w:r>
              <w:rPr>
                <w:rFonts w:ascii="仿宋_GB2312" w:hAnsi="仿宋" w:hint="eastAsia"/>
                <w:color w:val="000000" w:themeColor="text1"/>
                <w:sz w:val="24"/>
              </w:rPr>
              <w:t>12</w:t>
            </w:r>
            <w:r>
              <w:rPr>
                <w:rFonts w:ascii="仿宋_GB2312" w:hAnsi="仿宋" w:hint="eastAsia"/>
                <w:color w:val="000000" w:themeColor="text1"/>
                <w:sz w:val="24"/>
              </w:rPr>
              <w:t>月编制的《</w:t>
            </w:r>
            <w:r>
              <w:rPr>
                <w:rFonts w:ascii="仿宋_GB2312" w:hAnsi="仿宋" w:hint="eastAsia"/>
                <w:color w:val="000000" w:themeColor="text1"/>
                <w:sz w:val="24"/>
              </w:rPr>
              <w:t>16705</w:t>
            </w:r>
            <w:r>
              <w:rPr>
                <w:rFonts w:ascii="仿宋_GB2312" w:hAnsi="仿宋" w:hint="eastAsia"/>
                <w:color w:val="000000" w:themeColor="text1"/>
                <w:sz w:val="24"/>
              </w:rPr>
              <w:t>采煤工作面综合物探设计》未经矿井总工程师审批，不符合《煤矿防治水细则》第三十六条第一项的规定；</w:t>
            </w:r>
            <w:r>
              <w:rPr>
                <w:rFonts w:ascii="仿宋_GB2312" w:hAnsi="仿宋" w:hint="eastAsia"/>
                <w:color w:val="000000" w:themeColor="text1"/>
                <w:sz w:val="24"/>
              </w:rPr>
              <w:t>16709</w:t>
            </w:r>
            <w:r>
              <w:rPr>
                <w:rFonts w:ascii="仿宋_GB2312" w:hAnsi="仿宋" w:hint="eastAsia"/>
                <w:color w:val="000000" w:themeColor="text1"/>
                <w:sz w:val="24"/>
              </w:rPr>
              <w:t>材料道联络巷掘进工作面</w:t>
            </w: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6</w:t>
            </w:r>
            <w:r>
              <w:rPr>
                <w:rFonts w:ascii="仿宋_GB2312" w:hAnsi="仿宋" w:hint="eastAsia"/>
                <w:color w:val="000000" w:themeColor="text1"/>
                <w:sz w:val="24"/>
              </w:rPr>
              <w:t>日开始施工</w:t>
            </w:r>
            <w:r>
              <w:rPr>
                <w:rFonts w:ascii="仿宋_GB2312" w:hAnsi="仿宋" w:hint="eastAsia"/>
                <w:color w:val="000000" w:themeColor="text1"/>
                <w:sz w:val="24"/>
              </w:rPr>
              <w:t>4.4m</w:t>
            </w:r>
            <w:r>
              <w:rPr>
                <w:rFonts w:ascii="仿宋_GB2312" w:hAnsi="仿宋" w:hint="eastAsia"/>
                <w:color w:val="000000" w:themeColor="text1"/>
                <w:sz w:val="24"/>
              </w:rPr>
              <w:t>宽的车场大断面巷道（断面积为</w:t>
            </w:r>
            <w:r>
              <w:rPr>
                <w:rFonts w:ascii="仿宋_GB2312" w:hAnsi="仿宋" w:hint="eastAsia"/>
                <w:color w:val="000000" w:themeColor="text1"/>
                <w:sz w:val="24"/>
              </w:rPr>
              <w:t>10.21m</w:t>
            </w:r>
            <w:r>
              <w:rPr>
                <w:rFonts w:ascii="仿宋_GB2312" w:hAnsi="仿宋" w:hint="eastAsia"/>
                <w:color w:val="000000" w:themeColor="text1"/>
                <w:sz w:val="24"/>
                <w:vertAlign w:val="superscript"/>
              </w:rPr>
              <w:t>2</w:t>
            </w:r>
            <w:r>
              <w:rPr>
                <w:rFonts w:ascii="仿宋_GB2312" w:hAnsi="仿宋" w:hint="eastAsia"/>
                <w:color w:val="000000" w:themeColor="text1"/>
                <w:sz w:val="24"/>
              </w:rPr>
              <w:t>，原为</w:t>
            </w:r>
            <w:r>
              <w:rPr>
                <w:rFonts w:ascii="仿宋_GB2312" w:hAnsi="仿宋" w:hint="eastAsia"/>
                <w:color w:val="000000" w:themeColor="text1"/>
                <w:sz w:val="24"/>
              </w:rPr>
              <w:t>8.51m</w:t>
            </w:r>
            <w:r>
              <w:rPr>
                <w:rFonts w:ascii="仿宋_GB2312" w:hAnsi="仿宋" w:hint="eastAsia"/>
                <w:color w:val="000000" w:themeColor="text1"/>
                <w:sz w:val="24"/>
                <w:vertAlign w:val="superscript"/>
              </w:rPr>
              <w:t>2</w:t>
            </w:r>
            <w:r>
              <w:rPr>
                <w:rFonts w:ascii="仿宋_GB2312" w:hAnsi="仿宋" w:hint="eastAsia"/>
                <w:color w:val="000000" w:themeColor="text1"/>
                <w:sz w:val="24"/>
              </w:rPr>
              <w:t>），巷道根据一次爆破所用炸药</w:t>
            </w:r>
            <w:r>
              <w:rPr>
                <w:rFonts w:ascii="仿宋_GB2312" w:hAnsi="仿宋" w:hint="eastAsia"/>
                <w:color w:val="000000" w:themeColor="text1"/>
                <w:sz w:val="24"/>
              </w:rPr>
              <w:t xml:space="preserve">      </w:t>
            </w:r>
            <w:r>
              <w:rPr>
                <w:rFonts w:ascii="仿宋_GB2312" w:hAnsi="仿宋" w:hint="eastAsia"/>
                <w:color w:val="000000" w:themeColor="text1"/>
                <w:sz w:val="24"/>
              </w:rPr>
              <w:t>量的理论最低需风量增加，矿井未根据实际需要对上述掘进工作面进行及时测风（现场检查时进行测风、风量满足需要），不符合《煤矿安全规程》第一百四十条第一款规定；《</w:t>
            </w:r>
            <w:r>
              <w:rPr>
                <w:rFonts w:ascii="仿宋_GB2312" w:hAnsi="仿宋" w:hint="eastAsia"/>
                <w:color w:val="000000" w:themeColor="text1"/>
                <w:sz w:val="24"/>
              </w:rPr>
              <w:t>16709</w:t>
            </w:r>
            <w:r>
              <w:rPr>
                <w:rFonts w:ascii="仿宋_GB2312" w:hAnsi="仿宋" w:hint="eastAsia"/>
                <w:color w:val="000000" w:themeColor="text1"/>
                <w:sz w:val="24"/>
              </w:rPr>
              <w:t>材料道联络巷掘进工作面作业规程》要求在三岔门大断面施工时多打眼、少装药、放小炮、缩小循环进尺，矿未编制相应爆破说明书，不符合《煤矿安全规程》第三百四十八条第一款的规定；</w:t>
            </w: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10</w:t>
            </w:r>
            <w:r>
              <w:rPr>
                <w:rFonts w:ascii="仿宋_GB2312" w:hAnsi="仿宋" w:hint="eastAsia"/>
                <w:color w:val="000000" w:themeColor="text1"/>
                <w:sz w:val="24"/>
              </w:rPr>
              <w:t>日夜班</w:t>
            </w:r>
            <w:r>
              <w:rPr>
                <w:rFonts w:ascii="仿宋_GB2312" w:hAnsi="仿宋" w:hint="eastAsia"/>
                <w:color w:val="000000" w:themeColor="text1"/>
                <w:sz w:val="24"/>
              </w:rPr>
              <w:t>16709</w:t>
            </w:r>
            <w:r>
              <w:rPr>
                <w:rFonts w:ascii="仿宋_GB2312" w:hAnsi="仿宋" w:hint="eastAsia"/>
                <w:color w:val="000000" w:themeColor="text1"/>
                <w:sz w:val="24"/>
              </w:rPr>
              <w:t>材料道联络巷掘进工作面岩巷爆破，该工作面有拐弯，起爆地点到爆破地点的距离不足</w:t>
            </w:r>
            <w:r>
              <w:rPr>
                <w:rFonts w:ascii="仿宋_GB2312" w:hAnsi="仿宋" w:hint="eastAsia"/>
                <w:color w:val="000000" w:themeColor="text1"/>
                <w:sz w:val="24"/>
              </w:rPr>
              <w:t>100m</w:t>
            </w:r>
            <w:r>
              <w:rPr>
                <w:rFonts w:ascii="仿宋_GB2312" w:hAnsi="仿宋" w:hint="eastAsia"/>
                <w:color w:val="000000" w:themeColor="text1"/>
                <w:sz w:val="24"/>
              </w:rPr>
              <w:t>，不符合《煤矿安全规程》第三百六十七条第二款第二项规定；矿井</w:t>
            </w:r>
            <w:r>
              <w:rPr>
                <w:rFonts w:ascii="仿宋_GB2312" w:hAnsi="仿宋" w:hint="eastAsia"/>
                <w:color w:val="000000" w:themeColor="text1"/>
                <w:sz w:val="24"/>
              </w:rPr>
              <w:t>对采煤工作面采用灌浆防灭火，</w:t>
            </w:r>
            <w:r>
              <w:rPr>
                <w:rFonts w:ascii="仿宋_GB2312" w:hAnsi="仿宋" w:hint="eastAsia"/>
                <w:color w:val="000000" w:themeColor="text1"/>
                <w:sz w:val="24"/>
              </w:rPr>
              <w:t>16706</w:t>
            </w:r>
            <w:r>
              <w:rPr>
                <w:rFonts w:ascii="仿宋_GB2312" w:hAnsi="仿宋" w:hint="eastAsia"/>
                <w:color w:val="000000" w:themeColor="text1"/>
                <w:sz w:val="24"/>
              </w:rPr>
              <w:t>综采工作面于</w:t>
            </w: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6</w:t>
            </w:r>
            <w:r>
              <w:rPr>
                <w:rFonts w:ascii="仿宋_GB2312" w:hAnsi="仿宋" w:hint="eastAsia"/>
                <w:color w:val="000000" w:themeColor="text1"/>
                <w:sz w:val="24"/>
              </w:rPr>
              <w:t>日回采到终采线，</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9</w:t>
            </w:r>
            <w:r>
              <w:rPr>
                <w:rFonts w:ascii="仿宋_GB2312" w:hAnsi="仿宋" w:hint="eastAsia"/>
                <w:color w:val="000000" w:themeColor="text1"/>
                <w:sz w:val="24"/>
              </w:rPr>
              <w:t>日开始回撤前未在终采线的采空区加强灌浆，不符合《煤矿安全规程》第二百六十六条第三项规定；现场检查时</w:t>
            </w:r>
            <w:r>
              <w:rPr>
                <w:rFonts w:ascii="仿宋_GB2312" w:hAnsi="仿宋" w:hint="eastAsia"/>
                <w:color w:val="000000" w:themeColor="text1"/>
                <w:sz w:val="24"/>
              </w:rPr>
              <w:t>16709</w:t>
            </w:r>
            <w:r>
              <w:rPr>
                <w:rFonts w:ascii="仿宋_GB2312" w:hAnsi="仿宋" w:hint="eastAsia"/>
                <w:color w:val="000000" w:themeColor="text1"/>
                <w:sz w:val="24"/>
              </w:rPr>
              <w:t>材料道联络巷掘进工作面采用钻爆法掘进的岩石巷道（锚杆网支护）未采用光面爆破，不符合《煤矿安全规程》第一百零二条第二项规定；现场检查时，副井操车系统液压站安装在封闭空间内，不符合《煤矿防灭火细则》第三十四条第二款规定；</w:t>
            </w:r>
            <w:r>
              <w:rPr>
                <w:rFonts w:ascii="仿宋_GB2312" w:hAnsi="仿宋" w:hint="eastAsia"/>
                <w:color w:val="000000" w:themeColor="text1"/>
                <w:sz w:val="24"/>
              </w:rPr>
              <w:t>16705</w:t>
            </w:r>
            <w:r>
              <w:rPr>
                <w:rFonts w:ascii="仿宋_GB2312" w:hAnsi="仿宋" w:hint="eastAsia"/>
                <w:color w:val="000000" w:themeColor="text1"/>
                <w:sz w:val="24"/>
              </w:rPr>
              <w:t>采煤工作面运输道距工作面</w:t>
            </w:r>
            <w:r>
              <w:rPr>
                <w:rFonts w:ascii="仿宋_GB2312" w:hAnsi="仿宋" w:hint="eastAsia"/>
                <w:color w:val="000000" w:themeColor="text1"/>
                <w:sz w:val="24"/>
              </w:rPr>
              <w:t>150</w:t>
            </w:r>
            <w:r>
              <w:rPr>
                <w:rFonts w:ascii="仿宋_GB2312" w:hAnsi="仿宋" w:hint="eastAsia"/>
                <w:color w:val="000000" w:themeColor="text1"/>
                <w:sz w:val="24"/>
              </w:rPr>
              <w:t>ｍ内未设置防尘门及自动控制风流净化水幕，不符合《</w:t>
            </w:r>
            <w:r>
              <w:rPr>
                <w:rFonts w:ascii="仿宋_GB2312" w:hAnsi="仿宋" w:hint="eastAsia"/>
                <w:color w:val="000000" w:themeColor="text1"/>
                <w:sz w:val="24"/>
              </w:rPr>
              <w:t>16705</w:t>
            </w:r>
            <w:r>
              <w:rPr>
                <w:rFonts w:ascii="仿宋_GB2312" w:hAnsi="仿宋" w:hint="eastAsia"/>
                <w:color w:val="000000" w:themeColor="text1"/>
                <w:sz w:val="24"/>
              </w:rPr>
              <w:t>采</w:t>
            </w:r>
            <w:r>
              <w:rPr>
                <w:rFonts w:ascii="仿宋_GB2312" w:hAnsi="仿宋" w:hint="eastAsia"/>
                <w:color w:val="000000" w:themeColor="text1"/>
                <w:sz w:val="24"/>
              </w:rPr>
              <w:t>煤工作面作业规程》的规定。</w:t>
            </w:r>
          </w:p>
        </w:tc>
        <w:tc>
          <w:tcPr>
            <w:tcW w:w="1618"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《中华人民共和国安全生产法》第一百零二条</w:t>
            </w:r>
          </w:p>
        </w:tc>
        <w:tc>
          <w:tcPr>
            <w:tcW w:w="1980" w:type="dxa"/>
            <w:vAlign w:val="center"/>
          </w:tcPr>
          <w:p w:rsidR="00B01323" w:rsidRDefault="00DF1859">
            <w:pPr>
              <w:spacing w:line="300" w:lineRule="exact"/>
              <w:rPr>
                <w:rFonts w:ascii="仿宋_GB2312" w:hAnsi="仿宋"/>
                <w:sz w:val="24"/>
              </w:rPr>
            </w:pPr>
            <w:r>
              <w:rPr>
                <w:rFonts w:ascii="仿宋_GB2312" w:hAnsi="仿宋" w:hint="eastAsia"/>
                <w:sz w:val="24"/>
              </w:rPr>
              <w:t>罚款人民币</w:t>
            </w:r>
            <w:r>
              <w:rPr>
                <w:rFonts w:ascii="仿宋_GB2312" w:hAnsi="仿宋" w:hint="eastAsia"/>
                <w:sz w:val="24"/>
              </w:rPr>
              <w:t>肆</w:t>
            </w:r>
            <w:r>
              <w:rPr>
                <w:rFonts w:ascii="仿宋_GB2312" w:hAnsi="仿宋" w:hint="eastAsia"/>
                <w:sz w:val="24"/>
              </w:rPr>
              <w:t>万元整</w:t>
            </w:r>
          </w:p>
        </w:tc>
      </w:tr>
      <w:tr w:rsidR="00B01323">
        <w:trPr>
          <w:cantSplit/>
          <w:trHeight w:val="2073"/>
          <w:jc w:val="center"/>
        </w:trPr>
        <w:tc>
          <w:tcPr>
            <w:tcW w:w="696"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lastRenderedPageBreak/>
              <w:t>9</w:t>
            </w:r>
          </w:p>
        </w:tc>
        <w:tc>
          <w:tcPr>
            <w:tcW w:w="1394"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3</w:t>
            </w:r>
            <w:r>
              <w:rPr>
                <w:rFonts w:ascii="仿宋_GB2312" w:hAnsi="仿宋" w:hint="eastAsia"/>
                <w:color w:val="000000" w:themeColor="text1"/>
                <w:sz w:val="24"/>
              </w:rPr>
              <w:t>月</w:t>
            </w:r>
            <w:r>
              <w:rPr>
                <w:rFonts w:ascii="仿宋_GB2312" w:hAnsi="仿宋" w:hint="eastAsia"/>
                <w:color w:val="000000" w:themeColor="text1"/>
                <w:sz w:val="24"/>
              </w:rPr>
              <w:t>24</w:t>
            </w:r>
            <w:r>
              <w:rPr>
                <w:rFonts w:ascii="仿宋_GB2312" w:hAnsi="仿宋" w:hint="eastAsia"/>
                <w:color w:val="000000" w:themeColor="text1"/>
                <w:sz w:val="24"/>
              </w:rPr>
              <w:t>日</w:t>
            </w:r>
          </w:p>
        </w:tc>
        <w:tc>
          <w:tcPr>
            <w:tcW w:w="122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国家矿山安全监察局山东局</w:t>
            </w:r>
          </w:p>
        </w:tc>
        <w:tc>
          <w:tcPr>
            <w:tcW w:w="1330" w:type="dxa"/>
            <w:vAlign w:val="center"/>
          </w:tcPr>
          <w:p w:rsidR="00B01323" w:rsidRDefault="00DF1859">
            <w:pPr>
              <w:spacing w:line="300" w:lineRule="exact"/>
              <w:jc w:val="center"/>
              <w:rPr>
                <w:rFonts w:ascii="仿宋_GB2312" w:hAnsi="仿宋"/>
                <w:color w:val="000000" w:themeColor="text1"/>
                <w:sz w:val="24"/>
              </w:rPr>
            </w:pPr>
            <w:r>
              <w:rPr>
                <w:rFonts w:ascii="仿宋_GB2312" w:hAnsi="仿宋" w:hint="eastAsia"/>
                <w:color w:val="000000" w:themeColor="text1"/>
                <w:sz w:val="24"/>
              </w:rPr>
              <w:t>滕州市金达煤炭有限责任公司</w:t>
            </w:r>
            <w:r>
              <w:rPr>
                <w:rFonts w:ascii="仿宋_GB2312" w:hAnsi="仿宋" w:hint="eastAsia"/>
                <w:color w:val="000000" w:themeColor="text1"/>
                <w:sz w:val="24"/>
              </w:rPr>
              <w:t xml:space="preserve"> </w:t>
            </w:r>
          </w:p>
        </w:tc>
        <w:tc>
          <w:tcPr>
            <w:tcW w:w="6630"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2023</w:t>
            </w:r>
            <w:r>
              <w:rPr>
                <w:rFonts w:ascii="仿宋_GB2312" w:hAnsi="仿宋" w:hint="eastAsia"/>
                <w:color w:val="000000" w:themeColor="text1"/>
                <w:sz w:val="24"/>
              </w:rPr>
              <w:t>年</w:t>
            </w:r>
            <w:r>
              <w:rPr>
                <w:rFonts w:ascii="仿宋_GB2312" w:hAnsi="仿宋" w:hint="eastAsia"/>
                <w:color w:val="000000" w:themeColor="text1"/>
                <w:sz w:val="24"/>
              </w:rPr>
              <w:t>2</w:t>
            </w:r>
            <w:r>
              <w:rPr>
                <w:rFonts w:ascii="仿宋_GB2312" w:hAnsi="仿宋" w:hint="eastAsia"/>
                <w:color w:val="000000" w:themeColor="text1"/>
                <w:sz w:val="24"/>
              </w:rPr>
              <w:t>月</w:t>
            </w:r>
            <w:r>
              <w:rPr>
                <w:rFonts w:ascii="仿宋_GB2312" w:hAnsi="仿宋" w:hint="eastAsia"/>
                <w:color w:val="000000" w:themeColor="text1"/>
                <w:sz w:val="24"/>
              </w:rPr>
              <w:t>22</w:t>
            </w:r>
            <w:r>
              <w:rPr>
                <w:rFonts w:ascii="仿宋_GB2312" w:hAnsi="仿宋" w:hint="eastAsia"/>
                <w:color w:val="000000" w:themeColor="text1"/>
                <w:sz w:val="24"/>
              </w:rPr>
              <w:t>日早班，徐</w:t>
            </w:r>
            <w:r>
              <w:rPr>
                <w:rFonts w:ascii="仿宋_GB2312" w:hAnsi="仿宋" w:hint="eastAsia"/>
                <w:color w:val="000000" w:themeColor="text1"/>
                <w:sz w:val="24"/>
              </w:rPr>
              <w:t>某某</w:t>
            </w:r>
            <w:r>
              <w:rPr>
                <w:rFonts w:ascii="仿宋_GB2312" w:hAnsi="仿宋" w:hint="eastAsia"/>
                <w:color w:val="000000" w:themeColor="text1"/>
                <w:sz w:val="24"/>
              </w:rPr>
              <w:t>、王</w:t>
            </w:r>
            <w:r>
              <w:rPr>
                <w:rFonts w:ascii="仿宋_GB2312" w:hAnsi="仿宋" w:hint="eastAsia"/>
                <w:color w:val="000000" w:themeColor="text1"/>
                <w:sz w:val="24"/>
              </w:rPr>
              <w:t>某某</w:t>
            </w:r>
            <w:r>
              <w:rPr>
                <w:rFonts w:ascii="仿宋_GB2312" w:hAnsi="仿宋" w:hint="eastAsia"/>
                <w:color w:val="000000" w:themeColor="text1"/>
                <w:sz w:val="24"/>
              </w:rPr>
              <w:t>在七采区皮带巷从事停送电作业；张</w:t>
            </w:r>
            <w:r>
              <w:rPr>
                <w:rFonts w:ascii="仿宋_GB2312" w:hAnsi="仿宋" w:hint="eastAsia"/>
                <w:color w:val="000000" w:themeColor="text1"/>
                <w:sz w:val="24"/>
              </w:rPr>
              <w:t>某某</w:t>
            </w:r>
            <w:r>
              <w:rPr>
                <w:rFonts w:ascii="仿宋_GB2312" w:hAnsi="仿宋" w:hint="eastAsia"/>
                <w:color w:val="000000" w:themeColor="text1"/>
                <w:sz w:val="24"/>
              </w:rPr>
              <w:t>在十四皮皮带巷从事停送电作业。经核实，徐</w:t>
            </w:r>
            <w:r>
              <w:rPr>
                <w:rFonts w:ascii="仿宋_GB2312" w:hAnsi="仿宋" w:hint="eastAsia"/>
                <w:color w:val="000000" w:themeColor="text1"/>
                <w:sz w:val="24"/>
              </w:rPr>
              <w:t>某某</w:t>
            </w:r>
            <w:r>
              <w:rPr>
                <w:rFonts w:ascii="仿宋_GB2312" w:hAnsi="仿宋" w:hint="eastAsia"/>
                <w:color w:val="000000" w:themeColor="text1"/>
                <w:sz w:val="24"/>
              </w:rPr>
              <w:t>、王</w:t>
            </w:r>
            <w:r>
              <w:rPr>
                <w:rFonts w:ascii="仿宋_GB2312" w:hAnsi="仿宋" w:hint="eastAsia"/>
                <w:color w:val="000000" w:themeColor="text1"/>
                <w:sz w:val="24"/>
              </w:rPr>
              <w:t>某某</w:t>
            </w:r>
            <w:r>
              <w:rPr>
                <w:rFonts w:ascii="仿宋_GB2312" w:hAnsi="仿宋" w:hint="eastAsia"/>
                <w:color w:val="000000" w:themeColor="text1"/>
                <w:sz w:val="24"/>
              </w:rPr>
              <w:t>、张</w:t>
            </w:r>
            <w:r>
              <w:rPr>
                <w:rFonts w:ascii="仿宋_GB2312" w:hAnsi="仿宋" w:hint="eastAsia"/>
                <w:color w:val="000000" w:themeColor="text1"/>
                <w:sz w:val="24"/>
              </w:rPr>
              <w:t>某某</w:t>
            </w:r>
            <w:r>
              <w:rPr>
                <w:rFonts w:ascii="仿宋_GB2312" w:hAnsi="仿宋" w:hint="eastAsia"/>
                <w:color w:val="000000" w:themeColor="text1"/>
                <w:sz w:val="24"/>
              </w:rPr>
              <w:t>等</w:t>
            </w:r>
            <w:r>
              <w:rPr>
                <w:rFonts w:ascii="仿宋_GB2312" w:hAnsi="仿宋" w:hint="eastAsia"/>
                <w:color w:val="000000" w:themeColor="text1"/>
                <w:sz w:val="24"/>
              </w:rPr>
              <w:t>3</w:t>
            </w:r>
            <w:r>
              <w:rPr>
                <w:rFonts w:ascii="仿宋_GB2312" w:hAnsi="仿宋" w:hint="eastAsia"/>
                <w:color w:val="000000" w:themeColor="text1"/>
                <w:sz w:val="24"/>
              </w:rPr>
              <w:t>人未取得煤矿井下电钳工特种作业证书，不符合《中华人民共和国安全生产法》第三十条第一款的规定。</w:t>
            </w:r>
          </w:p>
        </w:tc>
        <w:tc>
          <w:tcPr>
            <w:tcW w:w="1618" w:type="dxa"/>
            <w:vAlign w:val="center"/>
          </w:tcPr>
          <w:p w:rsidR="00B01323" w:rsidRDefault="00DF1859">
            <w:pPr>
              <w:spacing w:line="300" w:lineRule="exact"/>
              <w:rPr>
                <w:rFonts w:ascii="仿宋_GB2312" w:hAnsi="仿宋"/>
                <w:color w:val="000000" w:themeColor="text1"/>
                <w:sz w:val="24"/>
              </w:rPr>
            </w:pPr>
            <w:r>
              <w:rPr>
                <w:rFonts w:ascii="仿宋_GB2312" w:hAnsi="仿宋" w:hint="eastAsia"/>
                <w:color w:val="000000" w:themeColor="text1"/>
                <w:sz w:val="24"/>
              </w:rPr>
              <w:t>《中华人民共和国安全生产法》第九十七条第七项</w:t>
            </w:r>
          </w:p>
        </w:tc>
        <w:tc>
          <w:tcPr>
            <w:tcW w:w="1980" w:type="dxa"/>
            <w:vAlign w:val="center"/>
          </w:tcPr>
          <w:p w:rsidR="00B01323" w:rsidRDefault="00DF1859">
            <w:pPr>
              <w:spacing w:line="300" w:lineRule="exact"/>
              <w:rPr>
                <w:rFonts w:ascii="仿宋_GB2312" w:hAnsi="仿宋"/>
                <w:sz w:val="24"/>
              </w:rPr>
            </w:pPr>
            <w:r>
              <w:rPr>
                <w:rFonts w:ascii="仿宋_GB2312" w:hAnsi="仿宋" w:hint="eastAsia"/>
                <w:sz w:val="24"/>
              </w:rPr>
              <w:t>罚款人民币</w:t>
            </w:r>
            <w:r>
              <w:rPr>
                <w:rFonts w:ascii="仿宋_GB2312" w:hAnsi="仿宋" w:hint="eastAsia"/>
                <w:sz w:val="24"/>
              </w:rPr>
              <w:t>肆</w:t>
            </w:r>
            <w:r>
              <w:rPr>
                <w:rFonts w:ascii="仿宋_GB2312" w:hAnsi="仿宋" w:hint="eastAsia"/>
                <w:sz w:val="24"/>
              </w:rPr>
              <w:t>万元整</w:t>
            </w:r>
          </w:p>
        </w:tc>
      </w:tr>
    </w:tbl>
    <w:p w:rsidR="00B01323" w:rsidRDefault="00B01323">
      <w:pPr>
        <w:spacing w:line="560" w:lineRule="exact"/>
        <w:rPr>
          <w:color w:val="000000" w:themeColor="text1"/>
          <w:sz w:val="21"/>
          <w:szCs w:val="21"/>
        </w:rPr>
      </w:pPr>
    </w:p>
    <w:p w:rsidR="00B01323" w:rsidRDefault="00B01323">
      <w:pPr>
        <w:spacing w:line="560" w:lineRule="exact"/>
        <w:rPr>
          <w:color w:val="000000" w:themeColor="text1"/>
          <w:sz w:val="21"/>
          <w:szCs w:val="21"/>
        </w:rPr>
      </w:pPr>
    </w:p>
    <w:sectPr w:rsidR="00B01323">
      <w:pgSz w:w="16840" w:h="11907" w:orient="landscape"/>
      <w:pgMar w:top="2098" w:right="1474" w:bottom="1984"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859" w:rsidRDefault="00DF1859">
      <w:r>
        <w:separator/>
      </w:r>
    </w:p>
  </w:endnote>
  <w:endnote w:type="continuationSeparator" w:id="0">
    <w:p w:rsidR="00DF1859" w:rsidRDefault="00DF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23" w:rsidRDefault="00DF1859">
    <w:pPr>
      <w:pStyle w:val="a5"/>
      <w:framePr w:wrap="around" w:vAnchor="text" w:hAnchor="margin" w:xAlign="center" w:y="1"/>
      <w:rPr>
        <w:rStyle w:val="a9"/>
      </w:rPr>
    </w:pPr>
    <w:r>
      <w:fldChar w:fldCharType="begin"/>
    </w:r>
    <w:r>
      <w:rPr>
        <w:rStyle w:val="a9"/>
      </w:rPr>
      <w:instrText xml:space="preserve">PAGE  </w:instrText>
    </w:r>
    <w:r>
      <w:fldChar w:fldCharType="separate"/>
    </w:r>
    <w:r w:rsidR="003D100B">
      <w:rPr>
        <w:rStyle w:val="a9"/>
        <w:noProof/>
      </w:rPr>
      <w:t>2</w:t>
    </w:r>
    <w:r>
      <w:fldChar w:fldCharType="end"/>
    </w:r>
  </w:p>
  <w:p w:rsidR="00B01323" w:rsidRDefault="00B01323">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23" w:rsidRDefault="00DF1859">
    <w:pPr>
      <w:pStyle w:val="a5"/>
      <w:framePr w:wrap="around" w:vAnchor="text" w:hAnchor="margin" w:xAlign="center" w:y="1"/>
      <w:rPr>
        <w:rStyle w:val="a9"/>
      </w:rPr>
    </w:pPr>
    <w:r>
      <w:fldChar w:fldCharType="begin"/>
    </w:r>
    <w:r>
      <w:rPr>
        <w:rStyle w:val="a9"/>
      </w:rPr>
      <w:instrText xml:space="preserve">PAGE  </w:instrText>
    </w:r>
    <w:r>
      <w:fldChar w:fldCharType="separate"/>
    </w:r>
    <w:r w:rsidR="003D100B">
      <w:rPr>
        <w:rStyle w:val="a9"/>
        <w:noProof/>
      </w:rPr>
      <w:t>1</w:t>
    </w:r>
    <w:r>
      <w:fldChar w:fldCharType="end"/>
    </w:r>
  </w:p>
  <w:p w:rsidR="00B01323" w:rsidRDefault="00B01323">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859" w:rsidRDefault="00DF1859">
      <w:r>
        <w:separator/>
      </w:r>
    </w:p>
  </w:footnote>
  <w:footnote w:type="continuationSeparator" w:id="0">
    <w:p w:rsidR="00DF1859" w:rsidRDefault="00DF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UyZWMwNGY1NjU2OGQ5MWU4YjdkZjNkMGIzMDgifQ=="/>
  </w:docVars>
  <w:rsids>
    <w:rsidRoot w:val="008A2498"/>
    <w:rsid w:val="000029D9"/>
    <w:rsid w:val="00053A5C"/>
    <w:rsid w:val="00076842"/>
    <w:rsid w:val="00076A1D"/>
    <w:rsid w:val="00082829"/>
    <w:rsid w:val="00095BC3"/>
    <w:rsid w:val="000B4350"/>
    <w:rsid w:val="000C10D8"/>
    <w:rsid w:val="000C5515"/>
    <w:rsid w:val="000D12A9"/>
    <w:rsid w:val="000E6FEC"/>
    <w:rsid w:val="00127BCE"/>
    <w:rsid w:val="00133A82"/>
    <w:rsid w:val="00162107"/>
    <w:rsid w:val="00165A1C"/>
    <w:rsid w:val="001A5E43"/>
    <w:rsid w:val="001D73C1"/>
    <w:rsid w:val="001D7569"/>
    <w:rsid w:val="001E47E0"/>
    <w:rsid w:val="001F50D3"/>
    <w:rsid w:val="001F5965"/>
    <w:rsid w:val="0022413E"/>
    <w:rsid w:val="00247000"/>
    <w:rsid w:val="00270695"/>
    <w:rsid w:val="00273DD6"/>
    <w:rsid w:val="00281E39"/>
    <w:rsid w:val="00282746"/>
    <w:rsid w:val="002944AA"/>
    <w:rsid w:val="002A5825"/>
    <w:rsid w:val="002A7555"/>
    <w:rsid w:val="002E249A"/>
    <w:rsid w:val="002E2704"/>
    <w:rsid w:val="002E37AC"/>
    <w:rsid w:val="002F45E5"/>
    <w:rsid w:val="0030235B"/>
    <w:rsid w:val="00303443"/>
    <w:rsid w:val="00365EEE"/>
    <w:rsid w:val="003954AA"/>
    <w:rsid w:val="003A4EEA"/>
    <w:rsid w:val="003B278C"/>
    <w:rsid w:val="003D100B"/>
    <w:rsid w:val="003D6F96"/>
    <w:rsid w:val="00404AF0"/>
    <w:rsid w:val="004055EB"/>
    <w:rsid w:val="004077BF"/>
    <w:rsid w:val="00423291"/>
    <w:rsid w:val="00434502"/>
    <w:rsid w:val="004419F5"/>
    <w:rsid w:val="00450C8F"/>
    <w:rsid w:val="00471139"/>
    <w:rsid w:val="004711D3"/>
    <w:rsid w:val="00486675"/>
    <w:rsid w:val="00486895"/>
    <w:rsid w:val="004A58B8"/>
    <w:rsid w:val="004A6DAE"/>
    <w:rsid w:val="004C3D66"/>
    <w:rsid w:val="004D063F"/>
    <w:rsid w:val="004D4C6C"/>
    <w:rsid w:val="004D4FF3"/>
    <w:rsid w:val="004E0C8B"/>
    <w:rsid w:val="00512F50"/>
    <w:rsid w:val="00513665"/>
    <w:rsid w:val="00542188"/>
    <w:rsid w:val="00557A91"/>
    <w:rsid w:val="005610B5"/>
    <w:rsid w:val="00567DB4"/>
    <w:rsid w:val="005855C1"/>
    <w:rsid w:val="005900BE"/>
    <w:rsid w:val="00593E7C"/>
    <w:rsid w:val="005978AE"/>
    <w:rsid w:val="005A1896"/>
    <w:rsid w:val="005B38A5"/>
    <w:rsid w:val="005C1279"/>
    <w:rsid w:val="005D3F28"/>
    <w:rsid w:val="005E283A"/>
    <w:rsid w:val="005F2CD1"/>
    <w:rsid w:val="005F66E4"/>
    <w:rsid w:val="006028D9"/>
    <w:rsid w:val="00631FB4"/>
    <w:rsid w:val="00642248"/>
    <w:rsid w:val="0064697D"/>
    <w:rsid w:val="006825BB"/>
    <w:rsid w:val="006A77E8"/>
    <w:rsid w:val="006C310E"/>
    <w:rsid w:val="007000F5"/>
    <w:rsid w:val="007043B0"/>
    <w:rsid w:val="00710AE0"/>
    <w:rsid w:val="00717E31"/>
    <w:rsid w:val="00724BB6"/>
    <w:rsid w:val="00751757"/>
    <w:rsid w:val="007760F3"/>
    <w:rsid w:val="007923A7"/>
    <w:rsid w:val="00795E92"/>
    <w:rsid w:val="007A3183"/>
    <w:rsid w:val="007B53A4"/>
    <w:rsid w:val="007D6264"/>
    <w:rsid w:val="007F292C"/>
    <w:rsid w:val="007F5AB7"/>
    <w:rsid w:val="007F769A"/>
    <w:rsid w:val="00830A8A"/>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867BC"/>
    <w:rsid w:val="00990540"/>
    <w:rsid w:val="0099621E"/>
    <w:rsid w:val="009A5493"/>
    <w:rsid w:val="009C2BBC"/>
    <w:rsid w:val="009F1CE6"/>
    <w:rsid w:val="009F2A5E"/>
    <w:rsid w:val="009F2F7D"/>
    <w:rsid w:val="00A03692"/>
    <w:rsid w:val="00A414C9"/>
    <w:rsid w:val="00A71D96"/>
    <w:rsid w:val="00A865D9"/>
    <w:rsid w:val="00AA7B27"/>
    <w:rsid w:val="00AC59EB"/>
    <w:rsid w:val="00AC61EE"/>
    <w:rsid w:val="00AD3ED6"/>
    <w:rsid w:val="00AD7E47"/>
    <w:rsid w:val="00AE53D6"/>
    <w:rsid w:val="00B01323"/>
    <w:rsid w:val="00B32F15"/>
    <w:rsid w:val="00B33031"/>
    <w:rsid w:val="00B3794C"/>
    <w:rsid w:val="00B4516F"/>
    <w:rsid w:val="00B46BEE"/>
    <w:rsid w:val="00B51494"/>
    <w:rsid w:val="00B55361"/>
    <w:rsid w:val="00B5794C"/>
    <w:rsid w:val="00B652E8"/>
    <w:rsid w:val="00B67C24"/>
    <w:rsid w:val="00BB35E7"/>
    <w:rsid w:val="00BC7206"/>
    <w:rsid w:val="00BD65E9"/>
    <w:rsid w:val="00BE057F"/>
    <w:rsid w:val="00BE7D1E"/>
    <w:rsid w:val="00BF163F"/>
    <w:rsid w:val="00C07BA1"/>
    <w:rsid w:val="00C07E45"/>
    <w:rsid w:val="00C10C2C"/>
    <w:rsid w:val="00C11148"/>
    <w:rsid w:val="00C24B76"/>
    <w:rsid w:val="00C32F0C"/>
    <w:rsid w:val="00C40D80"/>
    <w:rsid w:val="00C43E1D"/>
    <w:rsid w:val="00C528CC"/>
    <w:rsid w:val="00C530F9"/>
    <w:rsid w:val="00C6336B"/>
    <w:rsid w:val="00C6457B"/>
    <w:rsid w:val="00CA733F"/>
    <w:rsid w:val="00CB4F4F"/>
    <w:rsid w:val="00CD196B"/>
    <w:rsid w:val="00CD579B"/>
    <w:rsid w:val="00CE4E99"/>
    <w:rsid w:val="00CF2FCD"/>
    <w:rsid w:val="00D04DF2"/>
    <w:rsid w:val="00D2537F"/>
    <w:rsid w:val="00D2576A"/>
    <w:rsid w:val="00D27F12"/>
    <w:rsid w:val="00D5798C"/>
    <w:rsid w:val="00D60B4D"/>
    <w:rsid w:val="00D72D09"/>
    <w:rsid w:val="00D8336F"/>
    <w:rsid w:val="00D8451B"/>
    <w:rsid w:val="00D861D8"/>
    <w:rsid w:val="00D90D30"/>
    <w:rsid w:val="00DB4308"/>
    <w:rsid w:val="00DC11C3"/>
    <w:rsid w:val="00DC5908"/>
    <w:rsid w:val="00DF1859"/>
    <w:rsid w:val="00E03BD5"/>
    <w:rsid w:val="00E24CA6"/>
    <w:rsid w:val="00E357DB"/>
    <w:rsid w:val="00E36014"/>
    <w:rsid w:val="00E45DF2"/>
    <w:rsid w:val="00E5121C"/>
    <w:rsid w:val="00E854BE"/>
    <w:rsid w:val="00E87AC4"/>
    <w:rsid w:val="00E97C08"/>
    <w:rsid w:val="00EB24CC"/>
    <w:rsid w:val="00EB742B"/>
    <w:rsid w:val="00EB78BB"/>
    <w:rsid w:val="00ED3B3F"/>
    <w:rsid w:val="00EE2AE5"/>
    <w:rsid w:val="00EE2DF7"/>
    <w:rsid w:val="00F00360"/>
    <w:rsid w:val="00F02998"/>
    <w:rsid w:val="00F02AC2"/>
    <w:rsid w:val="00F032B7"/>
    <w:rsid w:val="00F036F6"/>
    <w:rsid w:val="00F1692D"/>
    <w:rsid w:val="00F31991"/>
    <w:rsid w:val="00F35D22"/>
    <w:rsid w:val="00F36CE7"/>
    <w:rsid w:val="00F468F3"/>
    <w:rsid w:val="00F46ECB"/>
    <w:rsid w:val="00F525C7"/>
    <w:rsid w:val="00F553A3"/>
    <w:rsid w:val="00F77841"/>
    <w:rsid w:val="00F81771"/>
    <w:rsid w:val="00F819E8"/>
    <w:rsid w:val="00F834DC"/>
    <w:rsid w:val="00F87A27"/>
    <w:rsid w:val="00F91E02"/>
    <w:rsid w:val="00F929B9"/>
    <w:rsid w:val="00FA2104"/>
    <w:rsid w:val="00FA623D"/>
    <w:rsid w:val="00FB0215"/>
    <w:rsid w:val="00FB5510"/>
    <w:rsid w:val="00FD1629"/>
    <w:rsid w:val="00FD6F20"/>
    <w:rsid w:val="00FE4AEC"/>
    <w:rsid w:val="00FF0AE0"/>
    <w:rsid w:val="00FF1758"/>
    <w:rsid w:val="00FF1C5C"/>
    <w:rsid w:val="1D234403"/>
    <w:rsid w:val="29606877"/>
    <w:rsid w:val="2EB10257"/>
    <w:rsid w:val="315D692D"/>
    <w:rsid w:val="32C14011"/>
    <w:rsid w:val="3B0E58E1"/>
    <w:rsid w:val="4645769C"/>
    <w:rsid w:val="4FF16DDF"/>
    <w:rsid w:val="570C6D23"/>
    <w:rsid w:val="64EA3C10"/>
    <w:rsid w:val="664138AF"/>
    <w:rsid w:val="66C439B9"/>
    <w:rsid w:val="6E5D505F"/>
    <w:rsid w:val="73F80398"/>
    <w:rsid w:val="76685124"/>
    <w:rsid w:val="7A7A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4B7B0-30C3-403A-98AD-77A4D98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497</Words>
  <Characters>2838</Characters>
  <Application>Microsoft Office Word</Application>
  <DocSecurity>0</DocSecurity>
  <Lines>23</Lines>
  <Paragraphs>6</Paragraphs>
  <ScaleCrop>false</ScaleCrop>
  <Company>sdmjj</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李澎</cp:lastModifiedBy>
  <cp:revision>23</cp:revision>
  <dcterms:created xsi:type="dcterms:W3CDTF">2022-06-28T02:06:00Z</dcterms:created>
  <dcterms:modified xsi:type="dcterms:W3CDTF">2023-03-29T06:52:00Z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EC092BA74EFF43D4B5F47D3FB464D9D1</vt:lpwstr>
  </property>
</Properties>
</file>