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97" w:rsidRDefault="00BA0797" w:rsidP="00140086">
      <w:pPr>
        <w:spacing w:line="560" w:lineRule="exact"/>
        <w:rPr>
          <w:rFonts w:ascii="仿宋_GB2312" w:hAnsi="等线" w:cs="Times New Roman"/>
          <w:szCs w:val="32"/>
        </w:rPr>
      </w:pPr>
      <w:r>
        <w:rPr>
          <w:rFonts w:ascii="黑体" w:eastAsia="黑体" w:hAnsi="黑体" w:cs="仿宋_GB2312" w:hint="eastAsia"/>
        </w:rPr>
        <w:t>附件</w:t>
      </w:r>
    </w:p>
    <w:p w:rsidR="00BA0797" w:rsidRDefault="00BA0797" w:rsidP="00BA0797">
      <w:pPr>
        <w:spacing w:line="560" w:lineRule="exact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bookmarkEnd w:id="0"/>
    </w:p>
    <w:p w:rsidR="00140086" w:rsidRDefault="00BA0797" w:rsidP="0000757B">
      <w:pPr>
        <w:spacing w:line="560" w:lineRule="exact"/>
        <w:jc w:val="center"/>
        <w:rPr>
          <w:rFonts w:ascii="楷体" w:eastAsia="楷体" w:hAnsi="楷体"/>
        </w:rPr>
      </w:pPr>
      <w:r>
        <w:rPr>
          <w:rFonts w:ascii="方正小标宋简体" w:eastAsia="方正小标宋简体" w:hAnsi="仿宋" w:cs="仿宋_GB2312" w:hint="eastAsia"/>
          <w:sz w:val="36"/>
          <w:szCs w:val="36"/>
        </w:rPr>
        <w:t>监察执法一处2022年第</w:t>
      </w:r>
      <w:r>
        <w:rPr>
          <w:rFonts w:ascii="方正小标宋简体" w:eastAsia="方正小标宋简体" w:hAnsi="仿宋" w:cs="仿宋_GB2312"/>
          <w:sz w:val="36"/>
          <w:szCs w:val="36"/>
        </w:rPr>
        <w:t>17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批行政处罚信息公开表</w:t>
      </w: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spacing w:line="56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1100材料进风联络巷巷道内风速为0.2m/s，煤1</w:t>
            </w:r>
            <w:proofErr w:type="gramStart"/>
            <w:r>
              <w:rPr>
                <w:rFonts w:ascii="仿宋_GB2312" w:hAnsi="宋体" w:hint="eastAsia"/>
                <w:sz w:val="24"/>
              </w:rPr>
              <w:t>二</w:t>
            </w:r>
            <w:proofErr w:type="gramEnd"/>
            <w:r>
              <w:rPr>
                <w:rFonts w:ascii="仿宋_GB2312" w:hAnsi="宋体" w:hint="eastAsia"/>
                <w:sz w:val="24"/>
              </w:rPr>
              <w:t>采区皮带巷下段巷道内风速为0.21m/s，巷道内风速不足0.25m/s，不符合《煤矿安全规程》第一百三十六条第一款规定。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《煤矿安全监察行政处罚办法》第十九条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罚款人民币壹万元整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抽查1602运输巷超前支护在用的4棵单体液压支柱初撑力均不足11.5Mpa，不符合《1602工作面作业规程》中“超前支护的单体液压支柱初撑力不得低于11.5MPa”的规定;2220综采工作面</w:t>
            </w:r>
            <w:proofErr w:type="gramStart"/>
            <w:r>
              <w:rPr>
                <w:rFonts w:ascii="仿宋_GB2312" w:hAnsi="宋体" w:hint="eastAsia"/>
                <w:sz w:val="24"/>
              </w:rPr>
              <w:t>溜尾出口</w:t>
            </w:r>
            <w:proofErr w:type="gramEnd"/>
            <w:r>
              <w:rPr>
                <w:rFonts w:ascii="仿宋_GB2312" w:hAnsi="宋体" w:hint="eastAsia"/>
                <w:sz w:val="24"/>
              </w:rPr>
              <w:t>有3组单元支架只压力表显示数值不足10MPa，有1个</w:t>
            </w:r>
            <w:r>
              <w:rPr>
                <w:rFonts w:ascii="仿宋_GB2312" w:hAnsi="宋体" w:hint="eastAsia"/>
                <w:sz w:val="24"/>
              </w:rPr>
              <w:lastRenderedPageBreak/>
              <w:t>压力表线表读数为0,不符合《2220综采工作面作业规程》“溜尾出口外0-30m范围单元支架初撑力不得小于15 MPa,30m以外单元支架初撑力不得小于10 MPa”的规定；现场测量2220运输巷超前支护5棵单体液压支柱初撑力，有3棵数值分别是2 MPa、8MPa、8MPa，不符合《2220综采工作面作业规程》中“单体液压支柱初撑力不得低于11.5MPa”的规定。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《山东省安全生产条例》第七十六条第一款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罚款人民币柒万元整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1602工作面运输巷距工作面50m处的防尘净化水幕不能覆盖巷道全断面，</w:t>
            </w:r>
            <w:proofErr w:type="gramStart"/>
            <w:r>
              <w:rPr>
                <w:rFonts w:ascii="仿宋_GB2312" w:hint="eastAsia"/>
                <w:sz w:val="24"/>
              </w:rPr>
              <w:t>材料巷距工作面</w:t>
            </w:r>
            <w:proofErr w:type="gramEnd"/>
            <w:r>
              <w:rPr>
                <w:rFonts w:ascii="仿宋_GB2312" w:hint="eastAsia"/>
                <w:sz w:val="24"/>
              </w:rPr>
              <w:t>100m处的防尘净化水幕管路断裂无水，回</w:t>
            </w:r>
            <w:proofErr w:type="gramStart"/>
            <w:r>
              <w:rPr>
                <w:rFonts w:ascii="仿宋_GB2312" w:hint="eastAsia"/>
                <w:sz w:val="24"/>
              </w:rPr>
              <w:t>风口后处未</w:t>
            </w:r>
            <w:proofErr w:type="gramEnd"/>
            <w:r>
              <w:rPr>
                <w:rFonts w:ascii="仿宋_GB2312" w:hint="eastAsia"/>
                <w:sz w:val="24"/>
              </w:rPr>
              <w:t>安设防尘净化水幕，不符合《1602工作面作业规程》中“材料巷在距工作面100m内和顺槽门子口处设两道自动防尘净化水幕，水幕能封闭全断面”的要求。</w:t>
            </w:r>
          </w:p>
        </w:tc>
        <w:tc>
          <w:tcPr>
            <w:tcW w:w="1232" w:type="dxa"/>
            <w:shd w:val="clear" w:color="auto" w:fill="auto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罚款人民币壹万元整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 w:hint="eastAsia"/>
                <w:sz w:val="24"/>
              </w:rPr>
              <w:lastRenderedPageBreak/>
              <w:t>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国家矿山</w:t>
            </w:r>
            <w:r>
              <w:rPr>
                <w:rFonts w:ascii="仿宋_GB2312" w:hAnsi="宋体"/>
                <w:sz w:val="24"/>
              </w:rPr>
              <w:lastRenderedPageBreak/>
              <w:t>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龙口煤电</w:t>
            </w:r>
            <w:r>
              <w:rPr>
                <w:rFonts w:ascii="仿宋_GB2312" w:hAnsi="宋体" w:hint="eastAsia"/>
                <w:sz w:val="24"/>
              </w:rPr>
              <w:lastRenderedPageBreak/>
              <w:t>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2220综采工作面42#与41#、22#与23#支架高低</w:t>
            </w:r>
            <w:proofErr w:type="gramStart"/>
            <w:r>
              <w:rPr>
                <w:rFonts w:ascii="仿宋_GB2312" w:hint="eastAsia"/>
                <w:sz w:val="24"/>
              </w:rPr>
              <w:t>错</w:t>
            </w:r>
            <w:r>
              <w:rPr>
                <w:rFonts w:ascii="仿宋_GB2312" w:hint="eastAsia"/>
                <w:sz w:val="24"/>
              </w:rPr>
              <w:lastRenderedPageBreak/>
              <w:t>茬超过侧</w:t>
            </w:r>
            <w:proofErr w:type="gramEnd"/>
            <w:r>
              <w:rPr>
                <w:rFonts w:ascii="仿宋_GB2312" w:hint="eastAsia"/>
                <w:sz w:val="24"/>
              </w:rPr>
              <w:t>护板高度的2/3；67#与68#、8#至1#支架</w:t>
            </w:r>
            <w:proofErr w:type="gramStart"/>
            <w:r>
              <w:rPr>
                <w:rFonts w:ascii="仿宋_GB2312" w:hint="eastAsia"/>
                <w:sz w:val="24"/>
              </w:rPr>
              <w:t>架</w:t>
            </w:r>
            <w:proofErr w:type="gramEnd"/>
            <w:r>
              <w:rPr>
                <w:rFonts w:ascii="仿宋_GB2312" w:hint="eastAsia"/>
                <w:sz w:val="24"/>
              </w:rPr>
              <w:t>间空隙均超过100mm, 不符合《2220采煤工作面作业规程》“相邻支架间不能有明显错差（不超过支架顶梁侧护板高度的2/3），架间空隙不超过100mm”的规定。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《山东省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安全生产条例》第七十六条第一款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罚款人民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币叁万元整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2022年10月19日现场检查发现，2220综采工作面74#液压支架一个立柱压力仪表显示6Mpa,另一个立柱压力表显示30Mpa，经核实为显示6Mpa的压力仪表损坏，不能正确显示支架初撑力和支架阻力；第45#支架压力仪表破损，未及时维护，不符合《中华人民共和国安全生产法》第三十六条第二款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《中华人民共和国安全生产法》第九十</w:t>
            </w:r>
            <w:r w:rsidR="00DF0DEA" w:rsidRPr="00407A24">
              <w:rPr>
                <w:rFonts w:ascii="仿宋_GB2312" w:hint="eastAsia"/>
                <w:sz w:val="24"/>
              </w:rPr>
              <w:t>九</w:t>
            </w:r>
            <w:r w:rsidRPr="00407A24">
              <w:rPr>
                <w:rFonts w:ascii="仿宋_GB2312" w:hint="eastAsia"/>
                <w:sz w:val="24"/>
              </w:rPr>
              <w:t>条</w:t>
            </w:r>
            <w:r>
              <w:rPr>
                <w:rFonts w:ascii="仿宋" w:eastAsia="仿宋" w:hAnsi="仿宋" w:hint="eastAsia"/>
                <w:sz w:val="24"/>
              </w:rPr>
              <w:t>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罚款人民币贰万元整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2220综采工作面下出口与巷道连接处3m范围为1.6m，巷道高度低于1.8m，未及时发现并消除隐患，不符合《煤矿安全规程》第九十七条第二款的规定。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《中华人民共和国安全生产法》第一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罚款人民币贰万元整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煤1</w:t>
            </w:r>
            <w:proofErr w:type="gramStart"/>
            <w:r>
              <w:rPr>
                <w:rFonts w:ascii="仿宋_GB2312" w:hint="eastAsia"/>
                <w:sz w:val="24"/>
              </w:rPr>
              <w:t>二</w:t>
            </w:r>
            <w:proofErr w:type="gramEnd"/>
            <w:r>
              <w:rPr>
                <w:rFonts w:ascii="仿宋_GB2312" w:hint="eastAsia"/>
                <w:sz w:val="24"/>
              </w:rPr>
              <w:t>采区专用回风巷积尘超过2mm，未实施定期冲刷巷道积尘的综合防尘措施，不符合《煤矿安全规程》第一百八十六条第二款的规定。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《安全生产违法行为行政处罚办法》第四十五条第一项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给予警告，对矿井罚款人民币壹万元整，并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对通防副总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邹某某罚款人民币壹仟元整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C202充填试验工作面2-1充填</w:t>
            </w:r>
            <w:proofErr w:type="gramStart"/>
            <w:r>
              <w:rPr>
                <w:rFonts w:ascii="仿宋_GB2312" w:hint="eastAsia"/>
                <w:sz w:val="24"/>
              </w:rPr>
              <w:t>巷使用</w:t>
            </w:r>
            <w:proofErr w:type="gramEnd"/>
            <w:r>
              <w:rPr>
                <w:rFonts w:ascii="仿宋_GB2312" w:hint="eastAsia"/>
                <w:sz w:val="24"/>
              </w:rPr>
              <w:t>的刮板输送机机尾未按《C202充填试验工作面作业规程》“在机尾施工1组底锚锚杆，底锚锚杆施工位置应垂直或滞后于机尾连接部位”的规定生根固定。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《中华人民共和国安全生产法》第一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罚款人民币壹万元整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C202充填试验工作面2-1充填</w:t>
            </w:r>
            <w:proofErr w:type="gramStart"/>
            <w:r>
              <w:rPr>
                <w:rFonts w:ascii="仿宋_GB2312" w:hint="eastAsia"/>
                <w:sz w:val="24"/>
              </w:rPr>
              <w:t>巷使用</w:t>
            </w:r>
            <w:proofErr w:type="gramEnd"/>
            <w:r>
              <w:rPr>
                <w:rFonts w:ascii="仿宋_GB2312" w:hint="eastAsia"/>
                <w:sz w:val="24"/>
              </w:rPr>
              <w:t>无内喷雾系统的</w:t>
            </w:r>
            <w:proofErr w:type="gramStart"/>
            <w:r>
              <w:rPr>
                <w:rFonts w:ascii="仿宋_GB2312" w:hint="eastAsia"/>
                <w:sz w:val="24"/>
              </w:rPr>
              <w:t>综掘机破岩</w:t>
            </w:r>
            <w:proofErr w:type="gramEnd"/>
            <w:r>
              <w:rPr>
                <w:rFonts w:ascii="仿宋_GB2312" w:hint="eastAsia"/>
                <w:sz w:val="24"/>
              </w:rPr>
              <w:t>掘进，未安装应用除尘器，不符合《C202充填试验工作面作业规程》“工作面必须安装除尘风机，且与掘进机实现闭锁，除尘风机吸尘口距迎头不得大于5m”和《煤矿井下粉尘综合防治技术规范》（AQ 1020-2008）4.7.1.2</w:t>
            </w:r>
            <w:r>
              <w:rPr>
                <w:rFonts w:ascii="仿宋_GB2312" w:hint="eastAsia"/>
                <w:sz w:val="24"/>
              </w:rPr>
              <w:t> </w:t>
            </w:r>
            <w:r>
              <w:rPr>
                <w:rFonts w:ascii="仿宋_GB2312" w:hint="eastAsia"/>
                <w:sz w:val="24"/>
              </w:rPr>
              <w:t>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《中华人民共和国矿山安全法实施条例》第五十四条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罚款人民币壹万元整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龙口煤电有限公司梁家煤矿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2022年8月9日至12日检查发现2220采煤工作面超前支护单体液压支柱初撑力不足问题（文书编号：</w:t>
            </w:r>
            <w:proofErr w:type="gramStart"/>
            <w:r>
              <w:rPr>
                <w:rFonts w:ascii="仿宋_GB2312" w:hint="eastAsia"/>
                <w:sz w:val="24"/>
              </w:rPr>
              <w:t>鲁煤安监一</w:t>
            </w:r>
            <w:proofErr w:type="gramEnd"/>
            <w:r>
              <w:rPr>
                <w:rFonts w:ascii="仿宋_GB2312" w:hint="eastAsia"/>
                <w:sz w:val="24"/>
              </w:rPr>
              <w:t>处处〔2022〕22003号），2022年10月19日现场检查发现该矿多处仍存在初撑力不足问题，矿井未严格执行监察指令，不符合《安全生产违法行为行政处罚办法》第四十五条第七项规定。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《安全生产违法行为行政处罚办法》第四十五条第七项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给予警告，对矿井罚款人民币贰万元整，并对矿长周某某罚款人民币叁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仟元整，对生产副矿长曲某某罚款人民币贰仟元整，对采煤副总陈某罚款人民币贰仟元整。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矿井东翼补充回风巷测风站未设置风速传感器，不符合《煤矿安全监控系统及检测仪器使用管理规范》(AQ1029-2019)7.2的规定，1301（外）采煤工作面胶带顺槽超前支护200m处安装的锚杆测力计读数为20KN，不符合《1301（外）采煤工作面作业规</w:t>
            </w:r>
            <w:r>
              <w:rPr>
                <w:rFonts w:ascii="仿宋_GB2312" w:hAnsi="宋体" w:hint="eastAsia"/>
                <w:sz w:val="24"/>
              </w:rPr>
              <w:lastRenderedPageBreak/>
              <w:t>程》中“锚杆测力计安装初始读数不低于40KN”的规定。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《中华人民共和国安全生产法》第九十九条第</w:t>
            </w:r>
            <w:r>
              <w:rPr>
                <w:rFonts w:ascii="仿宋_GB2312" w:hAnsi="宋体" w:hint="eastAsia"/>
                <w:sz w:val="24"/>
              </w:rPr>
              <w:lastRenderedPageBreak/>
              <w:t>二项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罚款人民币贰万元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/>
                <w:sz w:val="24"/>
              </w:rPr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柴油动力</w:t>
            </w:r>
            <w:proofErr w:type="gramStart"/>
            <w:r>
              <w:rPr>
                <w:rFonts w:ascii="仿宋_GB2312" w:hAnsi="宋体" w:hint="eastAsia"/>
                <w:sz w:val="24"/>
              </w:rPr>
              <w:t>齿轨车</w:t>
            </w:r>
            <w:proofErr w:type="gramEnd"/>
            <w:r>
              <w:rPr>
                <w:rFonts w:ascii="仿宋_GB2312" w:hAnsi="宋体" w:hint="eastAsia"/>
                <w:sz w:val="24"/>
              </w:rPr>
              <w:t>(130KW)运行路线经过</w:t>
            </w:r>
            <w:proofErr w:type="gramStart"/>
            <w:r>
              <w:rPr>
                <w:rFonts w:ascii="仿宋_GB2312" w:hAnsi="宋体" w:hint="eastAsia"/>
                <w:sz w:val="24"/>
              </w:rPr>
              <w:t>一</w:t>
            </w:r>
            <w:proofErr w:type="gramEnd"/>
            <w:r>
              <w:rPr>
                <w:rFonts w:ascii="仿宋_GB2312" w:hAnsi="宋体" w:hint="eastAsia"/>
                <w:sz w:val="24"/>
              </w:rPr>
              <w:t>采区上部变电所，实测</w:t>
            </w:r>
            <w:proofErr w:type="gramStart"/>
            <w:r>
              <w:rPr>
                <w:rFonts w:ascii="仿宋_GB2312" w:hAnsi="宋体" w:hint="eastAsia"/>
                <w:sz w:val="24"/>
              </w:rPr>
              <w:t>一</w:t>
            </w:r>
            <w:proofErr w:type="gramEnd"/>
            <w:r>
              <w:rPr>
                <w:rFonts w:ascii="仿宋_GB2312" w:hAnsi="宋体" w:hint="eastAsia"/>
                <w:sz w:val="24"/>
              </w:rPr>
              <w:t>采区上部变电所的风量为284m3/min,风量不足，不符合《煤矿安全规程》第一百三十八条第二款的规定。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 w:rsidRPr="00407A24">
              <w:rPr>
                <w:rFonts w:ascii="仿宋_GB2312" w:hAnsi="宋体" w:hint="eastAsia"/>
                <w:sz w:val="24"/>
              </w:rPr>
              <w:t>《煤矿安全监察行政处罚办法》第十九条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罚款人民币贰万元整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/>
                <w:sz w:val="24"/>
              </w:rPr>
              <w:t>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1301（外）采煤工作面163-165#架顶板注浆角度和位置不符合《1301工作面（外）注浆施工安全技术措施》第七项中“在顶板向下0.6-1.5m处布置注浆钻孔，钻孔仰角为25-45°”的规定，1301（外）采煤工作面胶带顺槽超前支护1#架后柱进液管U</w:t>
            </w:r>
            <w:proofErr w:type="gramStart"/>
            <w:r>
              <w:rPr>
                <w:rFonts w:ascii="仿宋_GB2312" w:hAnsi="宋体" w:hint="eastAsia"/>
                <w:sz w:val="24"/>
              </w:rPr>
              <w:t>型卡未安设</w:t>
            </w:r>
            <w:proofErr w:type="gramEnd"/>
            <w:r>
              <w:rPr>
                <w:rFonts w:ascii="仿宋_GB2312" w:hAnsi="宋体" w:hint="eastAsia"/>
                <w:sz w:val="24"/>
              </w:rPr>
              <w:t>到位、未露头。不符合作业规程中“液压管路卡子必须使用标准U型卡，U型卡另一端必须露头，防止胶管抽头伤人”的规定，1301（外）采</w:t>
            </w:r>
            <w:r>
              <w:rPr>
                <w:rFonts w:ascii="仿宋_GB2312" w:hAnsi="宋体" w:hint="eastAsia"/>
                <w:sz w:val="24"/>
              </w:rPr>
              <w:lastRenderedPageBreak/>
              <w:t>煤工作面胶带顺槽464#、470#顶板爆破孔深为40m，封孔长度分别为6m、8m，不符合《冲击地压测定、监测与防治方法 第13部分：顶板深孔爆破防治方法》5.3.9的规定，1301（外）采煤工作面轨道顺</w:t>
            </w:r>
            <w:proofErr w:type="gramStart"/>
            <w:r>
              <w:rPr>
                <w:rFonts w:ascii="仿宋_GB2312" w:hAnsi="宋体" w:hint="eastAsia"/>
                <w:sz w:val="24"/>
              </w:rPr>
              <w:t>槽限员站位</w:t>
            </w:r>
            <w:proofErr w:type="gramEnd"/>
            <w:r>
              <w:rPr>
                <w:rFonts w:ascii="仿宋_GB2312" w:hAnsi="宋体" w:hint="eastAsia"/>
                <w:sz w:val="24"/>
              </w:rPr>
              <w:t>置处有5根底角</w:t>
            </w:r>
            <w:proofErr w:type="gramStart"/>
            <w:r>
              <w:rPr>
                <w:rFonts w:ascii="仿宋_GB2312" w:hAnsi="宋体" w:hint="eastAsia"/>
                <w:sz w:val="24"/>
              </w:rPr>
              <w:t>锚杆锚杆</w:t>
            </w:r>
            <w:proofErr w:type="gramEnd"/>
            <w:r>
              <w:rPr>
                <w:rFonts w:ascii="仿宋_GB2312" w:hAnsi="宋体" w:hint="eastAsia"/>
                <w:sz w:val="24"/>
              </w:rPr>
              <w:t>托盘已脱落，未及时维修，不符合《1301（外）采煤工作面作业规程》中“锚杆失效时及时维护”规定，1306工作面胶带顺槽掘进工作面第一排隔爆水棚与工作面距离大于260m，不符合《煤矿井下粉尘综合防治技术规范》（AQ1020-2008）6.5.2.4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《中华人民共和国安全生产法》第一百零二条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罚款人民币伍万元整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/>
                <w:sz w:val="24"/>
              </w:rPr>
              <w:t>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1301（外）采煤工作面132#、145#架</w:t>
            </w:r>
            <w:proofErr w:type="gramStart"/>
            <w:r>
              <w:rPr>
                <w:rFonts w:ascii="仿宋_GB2312" w:hAnsi="宋体" w:hint="eastAsia"/>
                <w:sz w:val="24"/>
              </w:rPr>
              <w:t>护帮板支设不</w:t>
            </w:r>
            <w:proofErr w:type="gramEnd"/>
            <w:r>
              <w:rPr>
                <w:rFonts w:ascii="仿宋_GB2312" w:hAnsi="宋体" w:hint="eastAsia"/>
                <w:sz w:val="24"/>
              </w:rPr>
              <w:t>到位；面内第133#与第132#液压支架</w:t>
            </w:r>
            <w:proofErr w:type="gramStart"/>
            <w:r>
              <w:rPr>
                <w:rFonts w:ascii="仿宋_GB2312" w:hAnsi="宋体" w:hint="eastAsia"/>
                <w:sz w:val="24"/>
              </w:rPr>
              <w:t>错茬超过侧</w:t>
            </w:r>
            <w:proofErr w:type="gramEnd"/>
            <w:r>
              <w:rPr>
                <w:rFonts w:ascii="仿宋_GB2312" w:hAnsi="宋体" w:hint="eastAsia"/>
                <w:sz w:val="24"/>
              </w:rPr>
              <w:t>护板高度2/3，不符合《1301（外）采煤工作面作业规程》中“要及时打设护帮板，防止煤壁片帮或掉顶；液压支架错茬不超过侧护板高度2/3”的规</w:t>
            </w:r>
            <w:r>
              <w:rPr>
                <w:rFonts w:ascii="仿宋_GB2312" w:hAnsi="宋体" w:hint="eastAsia"/>
                <w:sz w:val="24"/>
              </w:rPr>
              <w:lastRenderedPageBreak/>
              <w:t>定，1301（外）采煤工作面第7#、60#、109#液压支架后立柱支撑力分别为4.6、5.2、2.3MPa,不符合《1301（外）采煤工作面作业规程》中“后立柱初撑力不低于12MPa”的规定，北翼轨道大巷掘进工作面迎头往后30m巷道</w:t>
            </w:r>
            <w:proofErr w:type="gramStart"/>
            <w:r>
              <w:rPr>
                <w:rFonts w:ascii="仿宋_GB2312" w:hAnsi="宋体" w:hint="eastAsia"/>
                <w:sz w:val="24"/>
              </w:rPr>
              <w:t>顶板初喷未</w:t>
            </w:r>
            <w:proofErr w:type="gramEnd"/>
            <w:r>
              <w:rPr>
                <w:rFonts w:ascii="仿宋_GB2312" w:hAnsi="宋体" w:hint="eastAsia"/>
                <w:sz w:val="24"/>
              </w:rPr>
              <w:t>覆盖金属网，不符合《北翼轨道大巷掘进工作面作业规程》中“初喷厚度覆盖金属网”的规定，北部轨道大巷掘进工作面</w:t>
            </w:r>
            <w:proofErr w:type="gramStart"/>
            <w:r>
              <w:rPr>
                <w:rFonts w:ascii="仿宋_GB2312" w:hAnsi="宋体" w:hint="eastAsia"/>
                <w:sz w:val="24"/>
              </w:rPr>
              <w:t>迎头有</w:t>
            </w:r>
            <w:proofErr w:type="gramEnd"/>
            <w:r>
              <w:rPr>
                <w:rFonts w:ascii="仿宋_GB2312" w:hAnsi="宋体" w:hint="eastAsia"/>
                <w:sz w:val="24"/>
              </w:rPr>
              <w:t>淋水，未使用热浸</w:t>
            </w:r>
            <w:proofErr w:type="gramStart"/>
            <w:r>
              <w:rPr>
                <w:rFonts w:ascii="仿宋_GB2312" w:hAnsi="宋体" w:hint="eastAsia"/>
                <w:sz w:val="24"/>
              </w:rPr>
              <w:t>锌</w:t>
            </w:r>
            <w:proofErr w:type="gramEnd"/>
            <w:r>
              <w:rPr>
                <w:rFonts w:ascii="仿宋_GB2312" w:hAnsi="宋体" w:hint="eastAsia"/>
                <w:sz w:val="24"/>
              </w:rPr>
              <w:t>材质的锚杆控制围岩，不符合《北部轨道大巷掘进作业规程》中“巷道有淋水时，使用热浸</w:t>
            </w:r>
            <w:proofErr w:type="gramStart"/>
            <w:r>
              <w:rPr>
                <w:rFonts w:ascii="仿宋_GB2312" w:hAnsi="宋体" w:hint="eastAsia"/>
                <w:sz w:val="24"/>
              </w:rPr>
              <w:t>锌</w:t>
            </w:r>
            <w:proofErr w:type="gramEnd"/>
            <w:r>
              <w:rPr>
                <w:rFonts w:ascii="仿宋_GB2312" w:hAnsi="宋体" w:hint="eastAsia"/>
                <w:sz w:val="24"/>
              </w:rPr>
              <w:t>锚杆支护巷道”的规定，1306轨道顺槽掘进工作面迎头后约50m范围内两帮底部锚杆全部水平施工，不符合《1306轨道顺槽掘进工作面作业规程》断面支护设计“底锚杆下打30°”的规定。靠胶带一侧编号为174-8的锚索外露长度达350mm，不符合《1306轨道顺槽掘进工</w:t>
            </w:r>
            <w:r>
              <w:rPr>
                <w:rFonts w:ascii="仿宋_GB2312" w:hAnsi="宋体" w:hint="eastAsia"/>
                <w:sz w:val="24"/>
              </w:rPr>
              <w:lastRenderedPageBreak/>
              <w:t>作面作业规程》“锚索外露索具长度150-250mm”的规定。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《山东省安全生产条例》第七十六条第一款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罚款人民币伍万元整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1</w:t>
            </w:r>
            <w:r>
              <w:rPr>
                <w:rFonts w:ascii="仿宋_GB2312" w:hAnsi="宋体"/>
                <w:sz w:val="24"/>
              </w:rPr>
              <w:t>5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山东李楼煤业有限公司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1301（外）采煤工作面轨道巷第6#超前液压支架压力表损坏，未及时维护，不符合《中华人民共和国安全生产法》第三十六条第二款的规定，</w:t>
            </w:r>
            <w:proofErr w:type="gramStart"/>
            <w:r>
              <w:rPr>
                <w:rFonts w:ascii="仿宋_GB2312" w:hAnsi="宋体" w:hint="eastAsia"/>
                <w:sz w:val="24"/>
              </w:rPr>
              <w:t>一</w:t>
            </w:r>
            <w:proofErr w:type="gramEnd"/>
            <w:r>
              <w:rPr>
                <w:rFonts w:ascii="仿宋_GB2312" w:hAnsi="宋体" w:hint="eastAsia"/>
                <w:sz w:val="24"/>
              </w:rPr>
              <w:t>采区避难硐室东门外氧气传感器自2022年9月24日至29日持续报警，矿井</w:t>
            </w:r>
            <w:proofErr w:type="gramStart"/>
            <w:r>
              <w:rPr>
                <w:rFonts w:ascii="仿宋_GB2312" w:hAnsi="宋体" w:hint="eastAsia"/>
                <w:sz w:val="24"/>
              </w:rPr>
              <w:t>未分析</w:t>
            </w:r>
            <w:proofErr w:type="gramEnd"/>
            <w:r>
              <w:rPr>
                <w:rFonts w:ascii="仿宋_GB2312" w:hAnsi="宋体" w:hint="eastAsia"/>
                <w:sz w:val="24"/>
              </w:rPr>
              <w:t>原因并采取处置措施。不符合《煤矿安全监控系统及检测仪器使用管理规范》（AQ1029-2019）9.2.2规定，现场抽查2022年10月13日中班待用光干涉甲烷测定器，机号为981A115的光干涉甲烷测定器气密性不合格，不符合《MT 28-2005 光干涉式甲烷测定器》（MT 28-2005 ）5.6.3的规定。</w:t>
            </w:r>
          </w:p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《中华人民共和国安全生产法》第九十九条第三项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罚款人民币叁万元整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  <w:r>
              <w:rPr>
                <w:rFonts w:ascii="仿宋_GB2312" w:hAnsi="宋体"/>
                <w:sz w:val="24"/>
              </w:rPr>
              <w:t>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</w:t>
            </w:r>
            <w:r>
              <w:rPr>
                <w:rFonts w:ascii="仿宋_GB2312" w:hAnsi="宋体" w:hint="eastAsia"/>
                <w:sz w:val="24"/>
              </w:rPr>
              <w:lastRenderedPageBreak/>
              <w:t>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/>
                <w:sz w:val="24"/>
              </w:rPr>
              <w:lastRenderedPageBreak/>
              <w:t>国家矿山</w:t>
            </w:r>
            <w:r>
              <w:rPr>
                <w:rFonts w:ascii="仿宋_GB2312" w:hAnsi="宋体"/>
                <w:sz w:val="24"/>
              </w:rPr>
              <w:lastRenderedPageBreak/>
              <w:t>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山东李楼</w:t>
            </w:r>
            <w:r>
              <w:rPr>
                <w:rFonts w:ascii="仿宋_GB2312" w:hAnsi="宋体" w:hint="eastAsia"/>
                <w:sz w:val="24"/>
              </w:rPr>
              <w:lastRenderedPageBreak/>
              <w:t>煤业有限公司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北部轨道大巷锚喷作业地点下风流方向100m内范围</w:t>
            </w:r>
            <w:r>
              <w:rPr>
                <w:rFonts w:ascii="仿宋_GB2312" w:hAnsi="宋体" w:hint="eastAsia"/>
                <w:sz w:val="24"/>
              </w:rPr>
              <w:lastRenderedPageBreak/>
              <w:t>只安装一道风流净化水幕，不符合《煤矿井下粉尘综合防治技术规范》（AQ1020-2008）4.8.2.4的规定。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《中华人</w:t>
            </w:r>
            <w:r>
              <w:rPr>
                <w:rFonts w:ascii="仿宋_GB2312" w:hAnsi="宋体" w:hint="eastAsia"/>
                <w:sz w:val="24"/>
              </w:rPr>
              <w:lastRenderedPageBreak/>
              <w:t>民共和国矿山安全法实施条例》第五十四条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罚款人民</w:t>
            </w:r>
            <w:r>
              <w:rPr>
                <w:rFonts w:ascii="仿宋_GB2312" w:hAnsi="宋体" w:hint="eastAsia"/>
                <w:sz w:val="24"/>
              </w:rPr>
              <w:lastRenderedPageBreak/>
              <w:t>币壹万元整</w:t>
            </w:r>
          </w:p>
        </w:tc>
      </w:tr>
      <w:tr w:rsidR="00140086" w:rsidTr="00D560DA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1</w:t>
            </w:r>
            <w:r>
              <w:rPr>
                <w:rFonts w:ascii="仿宋_GB2312" w:hAnsi="宋体"/>
                <w:sz w:val="24"/>
              </w:rPr>
              <w:t>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2022年10月31日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国家矿山安全监察局山东局监察执法一处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山东新巨龙能源有限责任公司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2022年9月29日预防性技术监察时，查《山东新巨龙能源有限责任公司</w:t>
            </w:r>
            <w:proofErr w:type="gramStart"/>
            <w:r>
              <w:rPr>
                <w:rFonts w:ascii="仿宋_GB2312" w:hAnsi="宋体"/>
                <w:sz w:val="24"/>
              </w:rPr>
              <w:t>一采扩</w:t>
            </w:r>
            <w:proofErr w:type="gramEnd"/>
            <w:r>
              <w:rPr>
                <w:rFonts w:ascii="仿宋_GB2312" w:hAnsi="宋体"/>
                <w:sz w:val="24"/>
              </w:rPr>
              <w:t>大区设计说明书》及巷道设计剖面图，</w:t>
            </w:r>
            <w:proofErr w:type="gramStart"/>
            <w:r>
              <w:rPr>
                <w:rFonts w:ascii="仿宋_GB2312" w:hAnsi="宋体"/>
                <w:sz w:val="24"/>
              </w:rPr>
              <w:t>一采扩</w:t>
            </w:r>
            <w:proofErr w:type="gramEnd"/>
            <w:r>
              <w:rPr>
                <w:rFonts w:ascii="仿宋_GB2312" w:hAnsi="宋体"/>
                <w:sz w:val="24"/>
              </w:rPr>
              <w:t>大区进、</w:t>
            </w:r>
            <w:proofErr w:type="gramStart"/>
            <w:r>
              <w:rPr>
                <w:rFonts w:ascii="仿宋_GB2312" w:hAnsi="宋体"/>
                <w:sz w:val="24"/>
              </w:rPr>
              <w:t>回风巷将在</w:t>
            </w:r>
            <w:proofErr w:type="gramEnd"/>
            <w:r>
              <w:rPr>
                <w:rFonts w:ascii="仿宋_GB2312" w:hAnsi="宋体"/>
                <w:sz w:val="24"/>
              </w:rPr>
              <w:t>张楼断层以东区域穿过3煤层顶板岩层与新近系不整合接触区，两条</w:t>
            </w:r>
            <w:proofErr w:type="gramStart"/>
            <w:r>
              <w:rPr>
                <w:rFonts w:ascii="仿宋_GB2312" w:hAnsi="宋体"/>
                <w:sz w:val="24"/>
              </w:rPr>
              <w:t>巷部分</w:t>
            </w:r>
            <w:proofErr w:type="gramEnd"/>
            <w:r>
              <w:rPr>
                <w:rFonts w:ascii="仿宋_GB2312" w:hAnsi="宋体"/>
                <w:sz w:val="24"/>
              </w:rPr>
              <w:t>区域将进入煤层露头60m保护煤柱线内，经计算，进入保护煤柱线的巷道顶板距新近系</w:t>
            </w:r>
            <w:proofErr w:type="gramStart"/>
            <w:r>
              <w:rPr>
                <w:rFonts w:ascii="仿宋_GB2312" w:hAnsi="宋体"/>
                <w:sz w:val="24"/>
              </w:rPr>
              <w:t>底界最小处仅</w:t>
            </w:r>
            <w:proofErr w:type="gramEnd"/>
            <w:r>
              <w:rPr>
                <w:rFonts w:ascii="仿宋_GB2312" w:hAnsi="宋体"/>
                <w:sz w:val="24"/>
              </w:rPr>
              <w:t>为57m。</w:t>
            </w:r>
            <w:proofErr w:type="gramStart"/>
            <w:r>
              <w:rPr>
                <w:rFonts w:ascii="仿宋_GB2312" w:hAnsi="宋体"/>
                <w:sz w:val="24"/>
              </w:rPr>
              <w:t>一采扩</w:t>
            </w:r>
            <w:proofErr w:type="gramEnd"/>
            <w:r>
              <w:rPr>
                <w:rFonts w:ascii="仿宋_GB2312" w:hAnsi="宋体"/>
                <w:sz w:val="24"/>
              </w:rPr>
              <w:t>大区进、回风巷掘进施工存在破坏煤层露头保护煤柱，导致新近系含水层突水的重大风险。矿井未辨识该重大风险并采取相应管控措施，不符合《中华人民共和国安</w:t>
            </w:r>
            <w:r>
              <w:rPr>
                <w:rFonts w:ascii="仿宋_GB2312" w:hAnsi="宋体"/>
                <w:sz w:val="24"/>
              </w:rPr>
              <w:lastRenderedPageBreak/>
              <w:t>全生产法》第四十一条第一款的规定</w:t>
            </w:r>
            <w:r>
              <w:rPr>
                <w:rFonts w:ascii="仿宋_GB2312" w:hAnsi="宋体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中华人民共和国安全生产法</w:t>
            </w:r>
            <w:proofErr w:type="gramStart"/>
            <w:r>
              <w:rPr>
                <w:rFonts w:ascii="仿宋_GB2312" w:hAnsi="宋体" w:hint="eastAsia"/>
                <w:sz w:val="24"/>
              </w:rPr>
              <w:t>》</w:t>
            </w:r>
            <w:proofErr w:type="gramEnd"/>
            <w:r>
              <w:rPr>
                <w:rFonts w:ascii="仿宋_GB2312" w:hAnsi="宋体" w:hint="eastAsia"/>
                <w:sz w:val="24"/>
              </w:rPr>
              <w:t>第一百零一条第四项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140086" w:rsidRDefault="00140086" w:rsidP="00D560DA">
            <w:pPr>
              <w:adjustRightInd w:val="0"/>
              <w:snapToGrid w:val="0"/>
              <w:spacing w:line="5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罚款人民币叁万元整</w:t>
            </w:r>
          </w:p>
        </w:tc>
      </w:tr>
    </w:tbl>
    <w:p w:rsidR="005743C9" w:rsidRDefault="005743C9"/>
    <w:sectPr w:rsidR="005743C9">
      <w:footerReference w:type="default" r:id="rId6"/>
      <w:pgSz w:w="16838" w:h="11907" w:orient="landscape"/>
      <w:pgMar w:top="1588" w:right="2098" w:bottom="1474" w:left="1985" w:header="851" w:footer="992" w:gutter="0"/>
      <w:cols w:space="425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368" w:rsidRDefault="00710368" w:rsidP="00140086">
      <w:r>
        <w:separator/>
      </w:r>
    </w:p>
  </w:endnote>
  <w:endnote w:type="continuationSeparator" w:id="0">
    <w:p w:rsidR="00710368" w:rsidRDefault="00710368" w:rsidP="001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AutoText"/>
      </w:docPartObj>
    </w:sdtPr>
    <w:sdtEndPr/>
    <w:sdtContent>
      <w:p w:rsidR="00140086" w:rsidRDefault="001400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57B" w:rsidRPr="0000757B">
          <w:rPr>
            <w:noProof/>
            <w:lang w:val="zh-CN"/>
          </w:rPr>
          <w:t>12</w:t>
        </w:r>
        <w:r>
          <w:fldChar w:fldCharType="end"/>
        </w:r>
      </w:p>
    </w:sdtContent>
  </w:sdt>
  <w:p w:rsidR="00140086" w:rsidRDefault="001400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368" w:rsidRDefault="00710368" w:rsidP="00140086">
      <w:r>
        <w:separator/>
      </w:r>
    </w:p>
  </w:footnote>
  <w:footnote w:type="continuationSeparator" w:id="0">
    <w:p w:rsidR="00710368" w:rsidRDefault="00710368" w:rsidP="00140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86"/>
    <w:rsid w:val="00000958"/>
    <w:rsid w:val="000038CB"/>
    <w:rsid w:val="0000757B"/>
    <w:rsid w:val="0002011E"/>
    <w:rsid w:val="00023B1E"/>
    <w:rsid w:val="0002759F"/>
    <w:rsid w:val="00030B52"/>
    <w:rsid w:val="00032F9B"/>
    <w:rsid w:val="00040897"/>
    <w:rsid w:val="00040CAD"/>
    <w:rsid w:val="00044DFB"/>
    <w:rsid w:val="00044FDD"/>
    <w:rsid w:val="000477F5"/>
    <w:rsid w:val="00053B0B"/>
    <w:rsid w:val="00053D38"/>
    <w:rsid w:val="0005525B"/>
    <w:rsid w:val="00055E82"/>
    <w:rsid w:val="00055FBC"/>
    <w:rsid w:val="000672D0"/>
    <w:rsid w:val="00074FCE"/>
    <w:rsid w:val="000758E4"/>
    <w:rsid w:val="000764BA"/>
    <w:rsid w:val="00081BCA"/>
    <w:rsid w:val="0008322C"/>
    <w:rsid w:val="0008380B"/>
    <w:rsid w:val="00085B04"/>
    <w:rsid w:val="00086875"/>
    <w:rsid w:val="0008713F"/>
    <w:rsid w:val="00087329"/>
    <w:rsid w:val="0009276D"/>
    <w:rsid w:val="000953E5"/>
    <w:rsid w:val="000A39F5"/>
    <w:rsid w:val="000A4D8E"/>
    <w:rsid w:val="000A7664"/>
    <w:rsid w:val="000A7CE3"/>
    <w:rsid w:val="000B0B64"/>
    <w:rsid w:val="000B3183"/>
    <w:rsid w:val="000B51F4"/>
    <w:rsid w:val="000B5B01"/>
    <w:rsid w:val="000B65F4"/>
    <w:rsid w:val="000C0D7C"/>
    <w:rsid w:val="000C1B32"/>
    <w:rsid w:val="000C31D9"/>
    <w:rsid w:val="000D1E0B"/>
    <w:rsid w:val="000D34D5"/>
    <w:rsid w:val="000D70CA"/>
    <w:rsid w:val="000E6982"/>
    <w:rsid w:val="000F19FC"/>
    <w:rsid w:val="000F3585"/>
    <w:rsid w:val="000F4246"/>
    <w:rsid w:val="000F464E"/>
    <w:rsid w:val="001118E9"/>
    <w:rsid w:val="00112A0C"/>
    <w:rsid w:val="00114F83"/>
    <w:rsid w:val="00116873"/>
    <w:rsid w:val="0012396A"/>
    <w:rsid w:val="00126D63"/>
    <w:rsid w:val="00132656"/>
    <w:rsid w:val="00132D2E"/>
    <w:rsid w:val="001345DF"/>
    <w:rsid w:val="00134E50"/>
    <w:rsid w:val="00140086"/>
    <w:rsid w:val="001442EF"/>
    <w:rsid w:val="0014512A"/>
    <w:rsid w:val="00146127"/>
    <w:rsid w:val="001518D6"/>
    <w:rsid w:val="00151DC2"/>
    <w:rsid w:val="001659F1"/>
    <w:rsid w:val="001667D7"/>
    <w:rsid w:val="00171BBC"/>
    <w:rsid w:val="00172043"/>
    <w:rsid w:val="00184E84"/>
    <w:rsid w:val="00187475"/>
    <w:rsid w:val="00191379"/>
    <w:rsid w:val="00194C5E"/>
    <w:rsid w:val="00196A40"/>
    <w:rsid w:val="001A03F8"/>
    <w:rsid w:val="001A2E2B"/>
    <w:rsid w:val="001A3143"/>
    <w:rsid w:val="001B356E"/>
    <w:rsid w:val="001B7AE6"/>
    <w:rsid w:val="001C202F"/>
    <w:rsid w:val="001C3848"/>
    <w:rsid w:val="001C3D43"/>
    <w:rsid w:val="001C4C0B"/>
    <w:rsid w:val="001D069E"/>
    <w:rsid w:val="001D2511"/>
    <w:rsid w:val="001D2AA3"/>
    <w:rsid w:val="001D6D67"/>
    <w:rsid w:val="001D789E"/>
    <w:rsid w:val="001E4513"/>
    <w:rsid w:val="001E6A87"/>
    <w:rsid w:val="001E701C"/>
    <w:rsid w:val="001E79F9"/>
    <w:rsid w:val="001F28E2"/>
    <w:rsid w:val="001F384F"/>
    <w:rsid w:val="00205080"/>
    <w:rsid w:val="00214D20"/>
    <w:rsid w:val="00215A8B"/>
    <w:rsid w:val="00223286"/>
    <w:rsid w:val="00224EB5"/>
    <w:rsid w:val="00234F8D"/>
    <w:rsid w:val="00236835"/>
    <w:rsid w:val="00236E5A"/>
    <w:rsid w:val="002427AE"/>
    <w:rsid w:val="002462D5"/>
    <w:rsid w:val="00247EE4"/>
    <w:rsid w:val="00250183"/>
    <w:rsid w:val="00252103"/>
    <w:rsid w:val="002608A8"/>
    <w:rsid w:val="0026212F"/>
    <w:rsid w:val="00263B0C"/>
    <w:rsid w:val="00265CCC"/>
    <w:rsid w:val="00266C6C"/>
    <w:rsid w:val="00270892"/>
    <w:rsid w:val="00275D41"/>
    <w:rsid w:val="00276580"/>
    <w:rsid w:val="00277068"/>
    <w:rsid w:val="00282480"/>
    <w:rsid w:val="00283507"/>
    <w:rsid w:val="00284CE9"/>
    <w:rsid w:val="002913C3"/>
    <w:rsid w:val="002B2391"/>
    <w:rsid w:val="002B569B"/>
    <w:rsid w:val="002B62DC"/>
    <w:rsid w:val="002C2853"/>
    <w:rsid w:val="002C2A52"/>
    <w:rsid w:val="002C39EC"/>
    <w:rsid w:val="002C3BA1"/>
    <w:rsid w:val="002C54E7"/>
    <w:rsid w:val="002D215F"/>
    <w:rsid w:val="002D26A2"/>
    <w:rsid w:val="002D6FDB"/>
    <w:rsid w:val="002D7EAC"/>
    <w:rsid w:val="002E27E7"/>
    <w:rsid w:val="00307B16"/>
    <w:rsid w:val="00324CAA"/>
    <w:rsid w:val="00325E3D"/>
    <w:rsid w:val="00326DE2"/>
    <w:rsid w:val="00333CE1"/>
    <w:rsid w:val="00334A7B"/>
    <w:rsid w:val="00336645"/>
    <w:rsid w:val="00346157"/>
    <w:rsid w:val="00351296"/>
    <w:rsid w:val="00351335"/>
    <w:rsid w:val="00364184"/>
    <w:rsid w:val="0036757A"/>
    <w:rsid w:val="003677AC"/>
    <w:rsid w:val="0037258F"/>
    <w:rsid w:val="0037650D"/>
    <w:rsid w:val="003803DE"/>
    <w:rsid w:val="003832CF"/>
    <w:rsid w:val="00387981"/>
    <w:rsid w:val="003914B1"/>
    <w:rsid w:val="00396DD5"/>
    <w:rsid w:val="003A149B"/>
    <w:rsid w:val="003B0C97"/>
    <w:rsid w:val="003B1C32"/>
    <w:rsid w:val="003B3C1E"/>
    <w:rsid w:val="003B6487"/>
    <w:rsid w:val="003C0FE5"/>
    <w:rsid w:val="003C214A"/>
    <w:rsid w:val="003C69DA"/>
    <w:rsid w:val="003D26D5"/>
    <w:rsid w:val="003D56D4"/>
    <w:rsid w:val="003E0A63"/>
    <w:rsid w:val="003E5F2B"/>
    <w:rsid w:val="003F2D84"/>
    <w:rsid w:val="003F7878"/>
    <w:rsid w:val="00404B4D"/>
    <w:rsid w:val="00405BB0"/>
    <w:rsid w:val="00405C26"/>
    <w:rsid w:val="004079A0"/>
    <w:rsid w:val="00407A24"/>
    <w:rsid w:val="00407B8B"/>
    <w:rsid w:val="00414589"/>
    <w:rsid w:val="0042077D"/>
    <w:rsid w:val="00441584"/>
    <w:rsid w:val="00442F8D"/>
    <w:rsid w:val="00443351"/>
    <w:rsid w:val="0044589E"/>
    <w:rsid w:val="004458B9"/>
    <w:rsid w:val="00451DA6"/>
    <w:rsid w:val="00455EF7"/>
    <w:rsid w:val="00460A05"/>
    <w:rsid w:val="00465548"/>
    <w:rsid w:val="00470804"/>
    <w:rsid w:val="004732D0"/>
    <w:rsid w:val="0047785D"/>
    <w:rsid w:val="00477C80"/>
    <w:rsid w:val="004803AF"/>
    <w:rsid w:val="0048165C"/>
    <w:rsid w:val="00482DF9"/>
    <w:rsid w:val="00485850"/>
    <w:rsid w:val="00490286"/>
    <w:rsid w:val="00493D19"/>
    <w:rsid w:val="0049608D"/>
    <w:rsid w:val="00497049"/>
    <w:rsid w:val="004A13D8"/>
    <w:rsid w:val="004A291C"/>
    <w:rsid w:val="004A4E78"/>
    <w:rsid w:val="004A6514"/>
    <w:rsid w:val="004A747B"/>
    <w:rsid w:val="004B35F6"/>
    <w:rsid w:val="004B4302"/>
    <w:rsid w:val="004B7D3B"/>
    <w:rsid w:val="004C234F"/>
    <w:rsid w:val="004C3ECA"/>
    <w:rsid w:val="004C5300"/>
    <w:rsid w:val="004D6C8A"/>
    <w:rsid w:val="004E4A66"/>
    <w:rsid w:val="004E5115"/>
    <w:rsid w:val="0050222E"/>
    <w:rsid w:val="00504F76"/>
    <w:rsid w:val="005063B2"/>
    <w:rsid w:val="0050685F"/>
    <w:rsid w:val="0051098B"/>
    <w:rsid w:val="0051352D"/>
    <w:rsid w:val="0053063F"/>
    <w:rsid w:val="0053383A"/>
    <w:rsid w:val="0053590C"/>
    <w:rsid w:val="0053590F"/>
    <w:rsid w:val="00542E89"/>
    <w:rsid w:val="00544960"/>
    <w:rsid w:val="00544D11"/>
    <w:rsid w:val="005457D6"/>
    <w:rsid w:val="00546F1B"/>
    <w:rsid w:val="005531A5"/>
    <w:rsid w:val="00555753"/>
    <w:rsid w:val="00561938"/>
    <w:rsid w:val="00563C40"/>
    <w:rsid w:val="00564193"/>
    <w:rsid w:val="00566646"/>
    <w:rsid w:val="00566D53"/>
    <w:rsid w:val="0057038B"/>
    <w:rsid w:val="00571CE5"/>
    <w:rsid w:val="005743C9"/>
    <w:rsid w:val="005760F2"/>
    <w:rsid w:val="00576F70"/>
    <w:rsid w:val="005776B5"/>
    <w:rsid w:val="005776BB"/>
    <w:rsid w:val="00584D9C"/>
    <w:rsid w:val="00586939"/>
    <w:rsid w:val="005869C9"/>
    <w:rsid w:val="00587CC4"/>
    <w:rsid w:val="005923E7"/>
    <w:rsid w:val="0059263D"/>
    <w:rsid w:val="005A068D"/>
    <w:rsid w:val="005A40D1"/>
    <w:rsid w:val="005B148C"/>
    <w:rsid w:val="005C0644"/>
    <w:rsid w:val="005C0E40"/>
    <w:rsid w:val="005C4D1C"/>
    <w:rsid w:val="005C50D0"/>
    <w:rsid w:val="005C7B4B"/>
    <w:rsid w:val="005D222F"/>
    <w:rsid w:val="005D2580"/>
    <w:rsid w:val="005D3EF2"/>
    <w:rsid w:val="005E585A"/>
    <w:rsid w:val="005F07E8"/>
    <w:rsid w:val="005F157B"/>
    <w:rsid w:val="005F26DC"/>
    <w:rsid w:val="005F3084"/>
    <w:rsid w:val="005F6BBC"/>
    <w:rsid w:val="005F77A6"/>
    <w:rsid w:val="0060129F"/>
    <w:rsid w:val="00606357"/>
    <w:rsid w:val="00607A50"/>
    <w:rsid w:val="00610665"/>
    <w:rsid w:val="006147F0"/>
    <w:rsid w:val="00616EB6"/>
    <w:rsid w:val="0062513B"/>
    <w:rsid w:val="00634F6B"/>
    <w:rsid w:val="006370C0"/>
    <w:rsid w:val="006418D0"/>
    <w:rsid w:val="00641B2D"/>
    <w:rsid w:val="00655424"/>
    <w:rsid w:val="00661A1C"/>
    <w:rsid w:val="00662FE4"/>
    <w:rsid w:val="0066511A"/>
    <w:rsid w:val="00665B52"/>
    <w:rsid w:val="00671A20"/>
    <w:rsid w:val="0067523F"/>
    <w:rsid w:val="00687FEE"/>
    <w:rsid w:val="0069304C"/>
    <w:rsid w:val="00697758"/>
    <w:rsid w:val="006A0CF1"/>
    <w:rsid w:val="006A397E"/>
    <w:rsid w:val="006A501E"/>
    <w:rsid w:val="006B60CF"/>
    <w:rsid w:val="006C0612"/>
    <w:rsid w:val="006C1A6C"/>
    <w:rsid w:val="006C6D2D"/>
    <w:rsid w:val="006C6E70"/>
    <w:rsid w:val="006D0490"/>
    <w:rsid w:val="006D0B5A"/>
    <w:rsid w:val="006D61BD"/>
    <w:rsid w:val="006D759D"/>
    <w:rsid w:val="006D7DA6"/>
    <w:rsid w:val="006E076B"/>
    <w:rsid w:val="006E4CF8"/>
    <w:rsid w:val="006E6964"/>
    <w:rsid w:val="006E73C4"/>
    <w:rsid w:val="006F0E49"/>
    <w:rsid w:val="006F15BC"/>
    <w:rsid w:val="006F38FC"/>
    <w:rsid w:val="006F6FA4"/>
    <w:rsid w:val="006F7FD7"/>
    <w:rsid w:val="00702D54"/>
    <w:rsid w:val="00704DE4"/>
    <w:rsid w:val="0070514E"/>
    <w:rsid w:val="00706D13"/>
    <w:rsid w:val="00710368"/>
    <w:rsid w:val="00720002"/>
    <w:rsid w:val="00720121"/>
    <w:rsid w:val="00721A33"/>
    <w:rsid w:val="007230B9"/>
    <w:rsid w:val="007244B1"/>
    <w:rsid w:val="007249F0"/>
    <w:rsid w:val="007257FB"/>
    <w:rsid w:val="00726EC3"/>
    <w:rsid w:val="007373EB"/>
    <w:rsid w:val="007408A9"/>
    <w:rsid w:val="0074251D"/>
    <w:rsid w:val="007453D7"/>
    <w:rsid w:val="00745AA9"/>
    <w:rsid w:val="007525B0"/>
    <w:rsid w:val="0075534D"/>
    <w:rsid w:val="00767AF1"/>
    <w:rsid w:val="0077396B"/>
    <w:rsid w:val="00777420"/>
    <w:rsid w:val="00780956"/>
    <w:rsid w:val="007878E2"/>
    <w:rsid w:val="007954E4"/>
    <w:rsid w:val="007A10A4"/>
    <w:rsid w:val="007A6092"/>
    <w:rsid w:val="007A713B"/>
    <w:rsid w:val="007B0D4B"/>
    <w:rsid w:val="007B1FF0"/>
    <w:rsid w:val="007D1464"/>
    <w:rsid w:val="007D174E"/>
    <w:rsid w:val="007D5BC4"/>
    <w:rsid w:val="007D7FB5"/>
    <w:rsid w:val="007E0628"/>
    <w:rsid w:val="007E1C32"/>
    <w:rsid w:val="007E3B81"/>
    <w:rsid w:val="007F1B52"/>
    <w:rsid w:val="007F2C65"/>
    <w:rsid w:val="00800CC8"/>
    <w:rsid w:val="00801E0F"/>
    <w:rsid w:val="0080326C"/>
    <w:rsid w:val="00805E12"/>
    <w:rsid w:val="00814EB1"/>
    <w:rsid w:val="00815B94"/>
    <w:rsid w:val="00820C1D"/>
    <w:rsid w:val="00821199"/>
    <w:rsid w:val="00823033"/>
    <w:rsid w:val="00835A12"/>
    <w:rsid w:val="00840FBF"/>
    <w:rsid w:val="00842BC4"/>
    <w:rsid w:val="00843FA6"/>
    <w:rsid w:val="008442A1"/>
    <w:rsid w:val="00844EE0"/>
    <w:rsid w:val="008476C3"/>
    <w:rsid w:val="00847C54"/>
    <w:rsid w:val="00856433"/>
    <w:rsid w:val="008629EA"/>
    <w:rsid w:val="00862D2D"/>
    <w:rsid w:val="00863BEF"/>
    <w:rsid w:val="00865B9E"/>
    <w:rsid w:val="00873859"/>
    <w:rsid w:val="00873C49"/>
    <w:rsid w:val="00883D66"/>
    <w:rsid w:val="0088713D"/>
    <w:rsid w:val="008871C5"/>
    <w:rsid w:val="008916E9"/>
    <w:rsid w:val="00891B17"/>
    <w:rsid w:val="00892223"/>
    <w:rsid w:val="0089737B"/>
    <w:rsid w:val="008A04E5"/>
    <w:rsid w:val="008A05A7"/>
    <w:rsid w:val="008A544F"/>
    <w:rsid w:val="008B4312"/>
    <w:rsid w:val="008B56B6"/>
    <w:rsid w:val="008C1570"/>
    <w:rsid w:val="008C2C43"/>
    <w:rsid w:val="008C3540"/>
    <w:rsid w:val="008C7D77"/>
    <w:rsid w:val="008D3B6F"/>
    <w:rsid w:val="008D74AE"/>
    <w:rsid w:val="008D7E72"/>
    <w:rsid w:val="008E6276"/>
    <w:rsid w:val="008F388D"/>
    <w:rsid w:val="008F4106"/>
    <w:rsid w:val="008F498B"/>
    <w:rsid w:val="009039FB"/>
    <w:rsid w:val="00904799"/>
    <w:rsid w:val="00910663"/>
    <w:rsid w:val="00911DC1"/>
    <w:rsid w:val="00921539"/>
    <w:rsid w:val="00923C96"/>
    <w:rsid w:val="00925783"/>
    <w:rsid w:val="00930F69"/>
    <w:rsid w:val="00934AA0"/>
    <w:rsid w:val="0094641D"/>
    <w:rsid w:val="00946C30"/>
    <w:rsid w:val="00947FC6"/>
    <w:rsid w:val="0095051A"/>
    <w:rsid w:val="00957F54"/>
    <w:rsid w:val="00960194"/>
    <w:rsid w:val="00960E0D"/>
    <w:rsid w:val="00962317"/>
    <w:rsid w:val="00966DA2"/>
    <w:rsid w:val="00971E81"/>
    <w:rsid w:val="009803C1"/>
    <w:rsid w:val="00985AA6"/>
    <w:rsid w:val="00985E7B"/>
    <w:rsid w:val="009878F7"/>
    <w:rsid w:val="00990125"/>
    <w:rsid w:val="0099055F"/>
    <w:rsid w:val="00994494"/>
    <w:rsid w:val="00995FBD"/>
    <w:rsid w:val="009A22C2"/>
    <w:rsid w:val="009A2716"/>
    <w:rsid w:val="009A3A44"/>
    <w:rsid w:val="009A42F2"/>
    <w:rsid w:val="009A6363"/>
    <w:rsid w:val="009A6FDC"/>
    <w:rsid w:val="009A7A38"/>
    <w:rsid w:val="009C582D"/>
    <w:rsid w:val="009C6E87"/>
    <w:rsid w:val="009D32F4"/>
    <w:rsid w:val="009D3381"/>
    <w:rsid w:val="009D43BA"/>
    <w:rsid w:val="009D57F7"/>
    <w:rsid w:val="009D76E2"/>
    <w:rsid w:val="009E32BA"/>
    <w:rsid w:val="009E4F7A"/>
    <w:rsid w:val="009E5E73"/>
    <w:rsid w:val="009E6957"/>
    <w:rsid w:val="009E7105"/>
    <w:rsid w:val="009F5D3F"/>
    <w:rsid w:val="00A12588"/>
    <w:rsid w:val="00A13156"/>
    <w:rsid w:val="00A1406B"/>
    <w:rsid w:val="00A17384"/>
    <w:rsid w:val="00A22C45"/>
    <w:rsid w:val="00A25B48"/>
    <w:rsid w:val="00A27678"/>
    <w:rsid w:val="00A309AC"/>
    <w:rsid w:val="00A34691"/>
    <w:rsid w:val="00A35CB4"/>
    <w:rsid w:val="00A35EF2"/>
    <w:rsid w:val="00A36FEA"/>
    <w:rsid w:val="00A37850"/>
    <w:rsid w:val="00A465CA"/>
    <w:rsid w:val="00A46BF5"/>
    <w:rsid w:val="00A509FB"/>
    <w:rsid w:val="00A52B27"/>
    <w:rsid w:val="00A52D3D"/>
    <w:rsid w:val="00A5569D"/>
    <w:rsid w:val="00A575E3"/>
    <w:rsid w:val="00A60590"/>
    <w:rsid w:val="00A60876"/>
    <w:rsid w:val="00A60B0C"/>
    <w:rsid w:val="00A61D8F"/>
    <w:rsid w:val="00A64711"/>
    <w:rsid w:val="00A647DC"/>
    <w:rsid w:val="00A64E61"/>
    <w:rsid w:val="00A71DD1"/>
    <w:rsid w:val="00A72959"/>
    <w:rsid w:val="00A7324A"/>
    <w:rsid w:val="00A77089"/>
    <w:rsid w:val="00A77E9D"/>
    <w:rsid w:val="00A818B0"/>
    <w:rsid w:val="00A82DA8"/>
    <w:rsid w:val="00A834A7"/>
    <w:rsid w:val="00AA0EED"/>
    <w:rsid w:val="00AA1F13"/>
    <w:rsid w:val="00AA4076"/>
    <w:rsid w:val="00AA4081"/>
    <w:rsid w:val="00AB025E"/>
    <w:rsid w:val="00AB3019"/>
    <w:rsid w:val="00AC3E0E"/>
    <w:rsid w:val="00AC4643"/>
    <w:rsid w:val="00AD6A77"/>
    <w:rsid w:val="00AE0896"/>
    <w:rsid w:val="00AE3D1B"/>
    <w:rsid w:val="00AE4C0E"/>
    <w:rsid w:val="00AE4F4C"/>
    <w:rsid w:val="00AF4A72"/>
    <w:rsid w:val="00B05DBF"/>
    <w:rsid w:val="00B064EB"/>
    <w:rsid w:val="00B20D4D"/>
    <w:rsid w:val="00B229A6"/>
    <w:rsid w:val="00B255B6"/>
    <w:rsid w:val="00B2783C"/>
    <w:rsid w:val="00B36CE1"/>
    <w:rsid w:val="00B40B17"/>
    <w:rsid w:val="00B436E3"/>
    <w:rsid w:val="00B47095"/>
    <w:rsid w:val="00B47124"/>
    <w:rsid w:val="00B47276"/>
    <w:rsid w:val="00B51C93"/>
    <w:rsid w:val="00B55EBB"/>
    <w:rsid w:val="00B617E9"/>
    <w:rsid w:val="00B65089"/>
    <w:rsid w:val="00B66E1B"/>
    <w:rsid w:val="00B70D4B"/>
    <w:rsid w:val="00B71749"/>
    <w:rsid w:val="00B722C6"/>
    <w:rsid w:val="00B72C48"/>
    <w:rsid w:val="00B75A4A"/>
    <w:rsid w:val="00B803C8"/>
    <w:rsid w:val="00B827E7"/>
    <w:rsid w:val="00B83A2D"/>
    <w:rsid w:val="00B83BE1"/>
    <w:rsid w:val="00B845F1"/>
    <w:rsid w:val="00B858EC"/>
    <w:rsid w:val="00B872EE"/>
    <w:rsid w:val="00B95D35"/>
    <w:rsid w:val="00B96F07"/>
    <w:rsid w:val="00BA0797"/>
    <w:rsid w:val="00BA1A75"/>
    <w:rsid w:val="00BA2EC4"/>
    <w:rsid w:val="00BA3432"/>
    <w:rsid w:val="00BA372A"/>
    <w:rsid w:val="00BA5C69"/>
    <w:rsid w:val="00BA733A"/>
    <w:rsid w:val="00BB01D4"/>
    <w:rsid w:val="00BB15D3"/>
    <w:rsid w:val="00BB4971"/>
    <w:rsid w:val="00BC2B39"/>
    <w:rsid w:val="00BD0216"/>
    <w:rsid w:val="00BD1F2A"/>
    <w:rsid w:val="00BD3F68"/>
    <w:rsid w:val="00BD521B"/>
    <w:rsid w:val="00BD5790"/>
    <w:rsid w:val="00BD6A1F"/>
    <w:rsid w:val="00BE098C"/>
    <w:rsid w:val="00BE20B7"/>
    <w:rsid w:val="00BE2536"/>
    <w:rsid w:val="00BE409F"/>
    <w:rsid w:val="00BE4B2B"/>
    <w:rsid w:val="00BE60E7"/>
    <w:rsid w:val="00BE6FA5"/>
    <w:rsid w:val="00BF6623"/>
    <w:rsid w:val="00BF7424"/>
    <w:rsid w:val="00C01EF5"/>
    <w:rsid w:val="00C1216E"/>
    <w:rsid w:val="00C22B3E"/>
    <w:rsid w:val="00C27691"/>
    <w:rsid w:val="00C336AB"/>
    <w:rsid w:val="00C40159"/>
    <w:rsid w:val="00C443B7"/>
    <w:rsid w:val="00C4593C"/>
    <w:rsid w:val="00C56103"/>
    <w:rsid w:val="00C607B5"/>
    <w:rsid w:val="00C60D10"/>
    <w:rsid w:val="00C640C8"/>
    <w:rsid w:val="00C64F5D"/>
    <w:rsid w:val="00C65E6D"/>
    <w:rsid w:val="00C73F52"/>
    <w:rsid w:val="00C75A2A"/>
    <w:rsid w:val="00C76FAE"/>
    <w:rsid w:val="00C80B50"/>
    <w:rsid w:val="00C84561"/>
    <w:rsid w:val="00C8501C"/>
    <w:rsid w:val="00C863A0"/>
    <w:rsid w:val="00C91798"/>
    <w:rsid w:val="00C92464"/>
    <w:rsid w:val="00CA1649"/>
    <w:rsid w:val="00CA61BB"/>
    <w:rsid w:val="00CB2315"/>
    <w:rsid w:val="00CB5F37"/>
    <w:rsid w:val="00CB7940"/>
    <w:rsid w:val="00CB7E3E"/>
    <w:rsid w:val="00CC3640"/>
    <w:rsid w:val="00CC5005"/>
    <w:rsid w:val="00CC7EA6"/>
    <w:rsid w:val="00CD0AEA"/>
    <w:rsid w:val="00CD3C5F"/>
    <w:rsid w:val="00CD4428"/>
    <w:rsid w:val="00CD631E"/>
    <w:rsid w:val="00CE2376"/>
    <w:rsid w:val="00CE36F1"/>
    <w:rsid w:val="00CF07B2"/>
    <w:rsid w:val="00CF3FB8"/>
    <w:rsid w:val="00D01D6D"/>
    <w:rsid w:val="00D03EBF"/>
    <w:rsid w:val="00D10384"/>
    <w:rsid w:val="00D216CA"/>
    <w:rsid w:val="00D235A0"/>
    <w:rsid w:val="00D24FF3"/>
    <w:rsid w:val="00D25051"/>
    <w:rsid w:val="00D32E61"/>
    <w:rsid w:val="00D37169"/>
    <w:rsid w:val="00D37619"/>
    <w:rsid w:val="00D40100"/>
    <w:rsid w:val="00D464B4"/>
    <w:rsid w:val="00D47119"/>
    <w:rsid w:val="00D524D4"/>
    <w:rsid w:val="00D54B9F"/>
    <w:rsid w:val="00D628A8"/>
    <w:rsid w:val="00D665DA"/>
    <w:rsid w:val="00D66D1A"/>
    <w:rsid w:val="00D7485E"/>
    <w:rsid w:val="00D74CCC"/>
    <w:rsid w:val="00D80D3B"/>
    <w:rsid w:val="00D8422D"/>
    <w:rsid w:val="00D85C53"/>
    <w:rsid w:val="00D875BC"/>
    <w:rsid w:val="00D8799D"/>
    <w:rsid w:val="00D90896"/>
    <w:rsid w:val="00D92FB3"/>
    <w:rsid w:val="00D93E5E"/>
    <w:rsid w:val="00DA0E3C"/>
    <w:rsid w:val="00DA1AAB"/>
    <w:rsid w:val="00DA2558"/>
    <w:rsid w:val="00DA2E71"/>
    <w:rsid w:val="00DA53AA"/>
    <w:rsid w:val="00DA60CA"/>
    <w:rsid w:val="00DB296C"/>
    <w:rsid w:val="00DB42F0"/>
    <w:rsid w:val="00DB43FD"/>
    <w:rsid w:val="00DB51B8"/>
    <w:rsid w:val="00DC04E2"/>
    <w:rsid w:val="00DC0593"/>
    <w:rsid w:val="00DC19B4"/>
    <w:rsid w:val="00DC361B"/>
    <w:rsid w:val="00DC68C4"/>
    <w:rsid w:val="00DC77EB"/>
    <w:rsid w:val="00DD1910"/>
    <w:rsid w:val="00DE21D2"/>
    <w:rsid w:val="00DE3C33"/>
    <w:rsid w:val="00DF0B56"/>
    <w:rsid w:val="00DF0DEA"/>
    <w:rsid w:val="00DF0FF9"/>
    <w:rsid w:val="00DF3E66"/>
    <w:rsid w:val="00DF6A19"/>
    <w:rsid w:val="00DF779B"/>
    <w:rsid w:val="00E02526"/>
    <w:rsid w:val="00E06902"/>
    <w:rsid w:val="00E07AC1"/>
    <w:rsid w:val="00E102CC"/>
    <w:rsid w:val="00E1238D"/>
    <w:rsid w:val="00E201A8"/>
    <w:rsid w:val="00E23735"/>
    <w:rsid w:val="00E273C8"/>
    <w:rsid w:val="00E30187"/>
    <w:rsid w:val="00E31540"/>
    <w:rsid w:val="00E31B26"/>
    <w:rsid w:val="00E31F5E"/>
    <w:rsid w:val="00E3268E"/>
    <w:rsid w:val="00E3277D"/>
    <w:rsid w:val="00E43A0C"/>
    <w:rsid w:val="00E44BA9"/>
    <w:rsid w:val="00E44F21"/>
    <w:rsid w:val="00E44FA2"/>
    <w:rsid w:val="00E47C7C"/>
    <w:rsid w:val="00E50CC7"/>
    <w:rsid w:val="00E51266"/>
    <w:rsid w:val="00E6379A"/>
    <w:rsid w:val="00E637A6"/>
    <w:rsid w:val="00E64431"/>
    <w:rsid w:val="00E64A24"/>
    <w:rsid w:val="00E66FD2"/>
    <w:rsid w:val="00E7000F"/>
    <w:rsid w:val="00E70EF0"/>
    <w:rsid w:val="00E76199"/>
    <w:rsid w:val="00E8166F"/>
    <w:rsid w:val="00E83759"/>
    <w:rsid w:val="00E83856"/>
    <w:rsid w:val="00E85522"/>
    <w:rsid w:val="00E85FB4"/>
    <w:rsid w:val="00E90478"/>
    <w:rsid w:val="00E90932"/>
    <w:rsid w:val="00E92090"/>
    <w:rsid w:val="00E93F4E"/>
    <w:rsid w:val="00E95121"/>
    <w:rsid w:val="00E953E0"/>
    <w:rsid w:val="00E95674"/>
    <w:rsid w:val="00E9676A"/>
    <w:rsid w:val="00EA1C7F"/>
    <w:rsid w:val="00EA3FEB"/>
    <w:rsid w:val="00EA4C2A"/>
    <w:rsid w:val="00EA5D67"/>
    <w:rsid w:val="00EA7478"/>
    <w:rsid w:val="00EB0CD7"/>
    <w:rsid w:val="00EB26E3"/>
    <w:rsid w:val="00EB5B4D"/>
    <w:rsid w:val="00EB7542"/>
    <w:rsid w:val="00EB7F76"/>
    <w:rsid w:val="00EB7FB2"/>
    <w:rsid w:val="00EC6968"/>
    <w:rsid w:val="00ED5653"/>
    <w:rsid w:val="00EE243D"/>
    <w:rsid w:val="00EE7A6A"/>
    <w:rsid w:val="00EF607F"/>
    <w:rsid w:val="00F04D2C"/>
    <w:rsid w:val="00F07D98"/>
    <w:rsid w:val="00F117C0"/>
    <w:rsid w:val="00F13F10"/>
    <w:rsid w:val="00F16BA6"/>
    <w:rsid w:val="00F17444"/>
    <w:rsid w:val="00F25547"/>
    <w:rsid w:val="00F26316"/>
    <w:rsid w:val="00F304F9"/>
    <w:rsid w:val="00F333DB"/>
    <w:rsid w:val="00F33EA8"/>
    <w:rsid w:val="00F348F1"/>
    <w:rsid w:val="00F35E37"/>
    <w:rsid w:val="00F378CC"/>
    <w:rsid w:val="00F4342C"/>
    <w:rsid w:val="00F44FDC"/>
    <w:rsid w:val="00F4524A"/>
    <w:rsid w:val="00F47E8A"/>
    <w:rsid w:val="00F53165"/>
    <w:rsid w:val="00F55C04"/>
    <w:rsid w:val="00F57D32"/>
    <w:rsid w:val="00F60341"/>
    <w:rsid w:val="00F613BF"/>
    <w:rsid w:val="00F61451"/>
    <w:rsid w:val="00F61F8E"/>
    <w:rsid w:val="00F673E3"/>
    <w:rsid w:val="00F67B25"/>
    <w:rsid w:val="00F71EB8"/>
    <w:rsid w:val="00F73058"/>
    <w:rsid w:val="00F74536"/>
    <w:rsid w:val="00F80AD7"/>
    <w:rsid w:val="00F84A48"/>
    <w:rsid w:val="00F85253"/>
    <w:rsid w:val="00F904F5"/>
    <w:rsid w:val="00F92A1F"/>
    <w:rsid w:val="00F93129"/>
    <w:rsid w:val="00F9753C"/>
    <w:rsid w:val="00FA1692"/>
    <w:rsid w:val="00FA29F2"/>
    <w:rsid w:val="00FA5FD0"/>
    <w:rsid w:val="00FB035C"/>
    <w:rsid w:val="00FB4270"/>
    <w:rsid w:val="00FC123F"/>
    <w:rsid w:val="00FC3F95"/>
    <w:rsid w:val="00FC55F6"/>
    <w:rsid w:val="00FD06BF"/>
    <w:rsid w:val="00FD76F2"/>
    <w:rsid w:val="00FE22DE"/>
    <w:rsid w:val="00FE4DFE"/>
    <w:rsid w:val="00FF0149"/>
    <w:rsid w:val="00FF3B1B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E5374D-0421-460D-9576-304BA043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86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00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4008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40086"/>
    <w:rPr>
      <w:sz w:val="18"/>
      <w:szCs w:val="18"/>
    </w:rPr>
  </w:style>
  <w:style w:type="character" w:customStyle="1" w:styleId="4Char">
    <w:name w:val="样式4 Char"/>
    <w:link w:val="4"/>
    <w:rsid w:val="00140086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qFormat/>
    <w:rsid w:val="00140086"/>
    <w:pPr>
      <w:spacing w:line="600" w:lineRule="exact"/>
      <w:ind w:firstLineChars="200" w:firstLine="628"/>
    </w:pPr>
    <w:rPr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BA0797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A0797"/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679</Words>
  <Characters>3872</Characters>
  <Application>Microsoft Office Word</Application>
  <DocSecurity>0</DocSecurity>
  <Lines>32</Lines>
  <Paragraphs>9</Paragraphs>
  <ScaleCrop>false</ScaleCrop>
  <Company>神州网信技术有限公司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李为忠</dc:creator>
  <cp:keywords/>
  <dc:description/>
  <cp:lastModifiedBy>qq</cp:lastModifiedBy>
  <cp:revision>9</cp:revision>
  <dcterms:created xsi:type="dcterms:W3CDTF">2022-11-01T09:49:00Z</dcterms:created>
  <dcterms:modified xsi:type="dcterms:W3CDTF">2022-11-03T01:50:00Z</dcterms:modified>
</cp:coreProperties>
</file>