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E4" w:rsidRPr="00AE14F4" w:rsidRDefault="001E46E4" w:rsidP="001E46E4">
      <w:pPr>
        <w:pStyle w:val="4"/>
        <w:spacing w:line="560" w:lineRule="exact"/>
        <w:ind w:firstLineChars="0" w:firstLine="0"/>
        <w:rPr>
          <w:rFonts w:ascii="黑体" w:eastAsia="黑体" w:hAnsi="黑体" w:cs="仿宋_GB2312"/>
        </w:rPr>
      </w:pPr>
      <w:r w:rsidRPr="00AE14F4">
        <w:rPr>
          <w:rFonts w:ascii="黑体" w:eastAsia="黑体" w:hAnsi="黑体" w:cs="仿宋_GB2312" w:hint="eastAsia"/>
        </w:rPr>
        <w:t>附件</w:t>
      </w:r>
    </w:p>
    <w:p w:rsidR="001E46E4" w:rsidRPr="000D46E1" w:rsidRDefault="001E46E4" w:rsidP="001E46E4">
      <w:pPr>
        <w:pStyle w:val="4"/>
        <w:spacing w:line="560" w:lineRule="exact"/>
        <w:ind w:firstLine="640"/>
        <w:rPr>
          <w:rFonts w:ascii="仿宋_GB2312" w:hAnsi="仿宋" w:cs="仿宋_GB2312"/>
        </w:rPr>
      </w:pPr>
      <w:r w:rsidRPr="000D46E1">
        <w:rPr>
          <w:rFonts w:ascii="仿宋_GB2312" w:hAnsi="仿宋" w:cs="仿宋_GB2312" w:hint="eastAsia"/>
        </w:rPr>
        <w:t xml:space="preserve">    </w:t>
      </w:r>
    </w:p>
    <w:p w:rsidR="001E46E4" w:rsidRPr="000D46E1" w:rsidRDefault="00336103" w:rsidP="001E46E4">
      <w:pPr>
        <w:pStyle w:val="4"/>
        <w:spacing w:line="560" w:lineRule="exact"/>
        <w:ind w:firstLineChars="0" w:firstLine="0"/>
        <w:jc w:val="center"/>
        <w:rPr>
          <w:rFonts w:ascii="方正小标宋简体" w:eastAsia="方正小标宋简体" w:hAnsi="仿宋" w:cs="仿宋_GB2312"/>
          <w:sz w:val="36"/>
          <w:szCs w:val="36"/>
        </w:rPr>
      </w:pPr>
      <w:r w:rsidRPr="00336103">
        <w:rPr>
          <w:rFonts w:ascii="方正小标宋简体" w:eastAsia="方正小标宋简体" w:hAnsi="仿宋" w:cs="仿宋_GB2312" w:hint="eastAsia"/>
          <w:sz w:val="36"/>
          <w:szCs w:val="36"/>
        </w:rPr>
        <w:t>第一专项工作组</w:t>
      </w:r>
      <w:r w:rsidR="001E46E4">
        <w:rPr>
          <w:rFonts w:ascii="方正小标宋简体" w:eastAsia="方正小标宋简体" w:hAnsi="仿宋" w:cs="仿宋_GB2312" w:hint="eastAsia"/>
          <w:sz w:val="36"/>
          <w:szCs w:val="36"/>
        </w:rPr>
        <w:t>2022年第</w:t>
      </w:r>
      <w:r>
        <w:rPr>
          <w:rFonts w:ascii="方正小标宋简体" w:eastAsia="方正小标宋简体" w:hAnsi="仿宋" w:cs="仿宋_GB2312" w:hint="eastAsia"/>
          <w:sz w:val="36"/>
          <w:szCs w:val="36"/>
        </w:rPr>
        <w:t>四</w:t>
      </w:r>
      <w:bookmarkStart w:id="0" w:name="_GoBack"/>
      <w:bookmarkEnd w:id="0"/>
      <w:r w:rsidR="001E46E4">
        <w:rPr>
          <w:rFonts w:ascii="方正小标宋简体" w:eastAsia="方正小标宋简体" w:hAnsi="仿宋" w:cs="仿宋_GB2312" w:hint="eastAsia"/>
          <w:sz w:val="36"/>
          <w:szCs w:val="36"/>
        </w:rPr>
        <w:t>批</w:t>
      </w:r>
      <w:r w:rsidR="001E46E4" w:rsidRPr="000D46E1">
        <w:rPr>
          <w:rFonts w:ascii="方正小标宋简体" w:eastAsia="方正小标宋简体" w:hAnsi="仿宋" w:cs="仿宋_GB2312" w:hint="eastAsia"/>
          <w:sz w:val="36"/>
          <w:szCs w:val="36"/>
        </w:rPr>
        <w:t>行政</w:t>
      </w:r>
      <w:r w:rsidR="001E46E4">
        <w:rPr>
          <w:rFonts w:ascii="方正小标宋简体" w:eastAsia="方正小标宋简体" w:hAnsi="仿宋" w:cs="仿宋_GB2312" w:hint="eastAsia"/>
          <w:sz w:val="36"/>
          <w:szCs w:val="36"/>
        </w:rPr>
        <w:t>处罚</w:t>
      </w:r>
      <w:r w:rsidR="001E46E4" w:rsidRPr="000D46E1">
        <w:rPr>
          <w:rFonts w:ascii="方正小标宋简体" w:eastAsia="方正小标宋简体" w:hAnsi="仿宋" w:cs="仿宋_GB2312" w:hint="eastAsia"/>
          <w:sz w:val="36"/>
          <w:szCs w:val="36"/>
        </w:rPr>
        <w:t>信息公开表</w:t>
      </w:r>
    </w:p>
    <w:p w:rsidR="001E46E4" w:rsidRPr="000D46E1" w:rsidRDefault="001E46E4" w:rsidP="001E46E4">
      <w:pPr>
        <w:pStyle w:val="4"/>
        <w:spacing w:line="560" w:lineRule="exact"/>
        <w:ind w:firstLineChars="396" w:firstLine="1267"/>
        <w:rPr>
          <w:rFonts w:ascii="楷体" w:eastAsia="楷体" w:hAnsi="楷体"/>
        </w:rPr>
      </w:pPr>
    </w:p>
    <w:tbl>
      <w:tblPr>
        <w:tblW w:w="12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05"/>
        <w:gridCol w:w="1303"/>
        <w:gridCol w:w="1249"/>
        <w:gridCol w:w="5670"/>
        <w:gridCol w:w="1232"/>
        <w:gridCol w:w="1282"/>
      </w:tblGrid>
      <w:tr w:rsidR="001E46E4" w:rsidRPr="00FB002B" w:rsidTr="005D358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E46E4" w:rsidRPr="00FB002B" w:rsidRDefault="001E46E4" w:rsidP="005D3589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序号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E46E4" w:rsidRPr="00FB002B" w:rsidRDefault="001E46E4" w:rsidP="005D3589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执法决定日期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E46E4" w:rsidRPr="00FB002B" w:rsidRDefault="001E46E4" w:rsidP="005D3589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执法主体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E46E4" w:rsidRPr="00FB002B" w:rsidRDefault="001E46E4" w:rsidP="005D3589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执法</w:t>
            </w:r>
            <w:r>
              <w:rPr>
                <w:rFonts w:ascii="黑体" w:eastAsia="黑体" w:hAnsi="黑体" w:hint="eastAsia"/>
                <w:b/>
                <w:sz w:val="24"/>
              </w:rPr>
              <w:t>对象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E46E4" w:rsidRPr="00FB002B" w:rsidRDefault="001E46E4" w:rsidP="005D3589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违法违规事实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E46E4" w:rsidRPr="00FB002B" w:rsidRDefault="001E46E4" w:rsidP="005D3589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</w:t>
            </w:r>
            <w:r w:rsidRPr="00FB002B">
              <w:rPr>
                <w:rFonts w:ascii="黑体" w:eastAsia="黑体" w:hAnsi="黑体" w:hint="eastAsia"/>
                <w:b/>
                <w:sz w:val="24"/>
              </w:rPr>
              <w:t>依据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E46E4" w:rsidRPr="00FB002B" w:rsidRDefault="001E46E4" w:rsidP="005D3589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</w:t>
            </w:r>
            <w:r w:rsidRPr="00FB002B">
              <w:rPr>
                <w:rFonts w:ascii="黑体" w:eastAsia="黑体" w:hAnsi="黑体" w:hint="eastAsia"/>
                <w:b/>
                <w:sz w:val="24"/>
              </w:rPr>
              <w:t>内容</w:t>
            </w:r>
          </w:p>
        </w:tc>
      </w:tr>
      <w:tr w:rsidR="001E46E4" w:rsidRPr="00411506" w:rsidTr="005D358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E46E4" w:rsidRPr="00411506" w:rsidRDefault="001E46E4" w:rsidP="005D3589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 w:hint="eastAsia"/>
                <w:sz w:val="24"/>
              </w:rPr>
              <w:t>2022年</w:t>
            </w:r>
            <w:r>
              <w:rPr>
                <w:rFonts w:ascii="仿宋_GB2312" w:hAnsi="宋体"/>
                <w:sz w:val="24"/>
              </w:rPr>
              <w:t>9</w:t>
            </w:r>
            <w:r w:rsidRPr="00475D2E"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>6</w:t>
            </w:r>
            <w:r w:rsidRPr="00475D2E"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 w:hint="eastAsia"/>
                <w:sz w:val="24"/>
              </w:rPr>
              <w:t>滕州郭庄矿业有限责任公司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 w:hint="eastAsia"/>
                <w:sz w:val="24"/>
              </w:rPr>
              <w:t>公司安全生产部人员既负责安全监督检查，又负责安全技术管理，</w:t>
            </w:r>
            <w:r>
              <w:rPr>
                <w:rFonts w:ascii="仿宋_GB2312" w:hAnsi="宋体" w:hint="eastAsia"/>
                <w:sz w:val="24"/>
              </w:rPr>
              <w:t>没有</w:t>
            </w:r>
            <w:r w:rsidRPr="00475D2E">
              <w:rPr>
                <w:rFonts w:ascii="仿宋_GB2312" w:hAnsi="宋体" w:hint="eastAsia"/>
                <w:sz w:val="24"/>
              </w:rPr>
              <w:t>专职安全生产管理人员。不符合《安全生产法》第二十四条第一款规定。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/>
                <w:sz w:val="24"/>
              </w:rPr>
              <w:t>《中华人民共和国安全生产法》第九十七条第一项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/>
                <w:sz w:val="24"/>
              </w:rPr>
              <w:t>罚款</w:t>
            </w:r>
            <w:r w:rsidRPr="00475D2E">
              <w:rPr>
                <w:rFonts w:ascii="仿宋_GB2312" w:hAnsi="宋体" w:hint="eastAsia"/>
                <w:sz w:val="24"/>
              </w:rPr>
              <w:t>人民币</w:t>
            </w:r>
            <w:proofErr w:type="gramStart"/>
            <w:r w:rsidRPr="00475D2E">
              <w:rPr>
                <w:rFonts w:ascii="仿宋_GB2312" w:hAnsi="宋体" w:hint="eastAsia"/>
                <w:sz w:val="24"/>
              </w:rPr>
              <w:t>肆</w:t>
            </w:r>
            <w:r w:rsidRPr="00475D2E">
              <w:rPr>
                <w:rFonts w:ascii="仿宋_GB2312" w:hAnsi="宋体"/>
                <w:sz w:val="24"/>
              </w:rPr>
              <w:t>万</w:t>
            </w:r>
            <w:proofErr w:type="gramEnd"/>
            <w:r w:rsidRPr="00475D2E">
              <w:rPr>
                <w:rFonts w:ascii="仿宋_GB2312" w:hAnsi="宋体"/>
                <w:sz w:val="24"/>
              </w:rPr>
              <w:t>元</w:t>
            </w:r>
            <w:r w:rsidRPr="00475D2E">
              <w:rPr>
                <w:rFonts w:ascii="仿宋_GB2312" w:hAnsi="宋体" w:hint="eastAsia"/>
                <w:sz w:val="24"/>
              </w:rPr>
              <w:t>整</w:t>
            </w:r>
          </w:p>
        </w:tc>
      </w:tr>
      <w:tr w:rsidR="001E46E4" w:rsidRPr="006B6B49" w:rsidTr="005D358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 w:hint="eastAsia"/>
                <w:sz w:val="24"/>
              </w:rPr>
              <w:t>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 w:hint="eastAsia"/>
                <w:sz w:val="24"/>
              </w:rPr>
              <w:t>2022年</w:t>
            </w:r>
            <w:r>
              <w:rPr>
                <w:rFonts w:ascii="仿宋_GB2312" w:hAnsi="宋体"/>
                <w:sz w:val="24"/>
              </w:rPr>
              <w:t>9</w:t>
            </w:r>
            <w:r w:rsidRPr="00475D2E"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>6</w:t>
            </w:r>
            <w:r w:rsidRPr="00475D2E"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 w:hint="eastAsia"/>
                <w:sz w:val="24"/>
              </w:rPr>
              <w:t>滕州郭庄矿业有限责任公司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 w:hint="eastAsia"/>
                <w:sz w:val="24"/>
              </w:rPr>
              <w:t>郭庄矿业公司2021年未进行应急预案演练，不符合《生产安全事故应急预案管理办法》（</w:t>
            </w:r>
            <w:proofErr w:type="gramStart"/>
            <w:r w:rsidRPr="00475D2E">
              <w:rPr>
                <w:rFonts w:ascii="仿宋_GB2312" w:hAnsi="宋体" w:hint="eastAsia"/>
                <w:sz w:val="24"/>
              </w:rPr>
              <w:t>应急部</w:t>
            </w:r>
            <w:proofErr w:type="gramEnd"/>
            <w:r w:rsidRPr="00475D2E">
              <w:rPr>
                <w:rFonts w:ascii="仿宋_GB2312" w:hAnsi="宋体" w:hint="eastAsia"/>
                <w:sz w:val="24"/>
              </w:rPr>
              <w:t>令第2号）第三十三条第一款规定。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/>
                <w:sz w:val="24"/>
              </w:rPr>
              <w:t>《中华人民共和国安全生产法》第九十七条第六项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/>
                <w:sz w:val="24"/>
              </w:rPr>
              <w:t>罚款</w:t>
            </w:r>
            <w:r w:rsidRPr="00475D2E">
              <w:rPr>
                <w:rFonts w:ascii="仿宋_GB2312" w:hAnsi="宋体" w:hint="eastAsia"/>
                <w:sz w:val="24"/>
              </w:rPr>
              <w:t>人民币</w:t>
            </w:r>
            <w:proofErr w:type="gramStart"/>
            <w:r w:rsidRPr="00475D2E">
              <w:rPr>
                <w:rFonts w:ascii="仿宋_GB2312" w:hAnsi="宋体" w:hint="eastAsia"/>
                <w:sz w:val="24"/>
              </w:rPr>
              <w:t>肆</w:t>
            </w:r>
            <w:r w:rsidRPr="00475D2E">
              <w:rPr>
                <w:rFonts w:ascii="仿宋_GB2312" w:hAnsi="宋体"/>
                <w:sz w:val="24"/>
              </w:rPr>
              <w:t>万</w:t>
            </w:r>
            <w:proofErr w:type="gramEnd"/>
            <w:r w:rsidRPr="00475D2E">
              <w:rPr>
                <w:rFonts w:ascii="仿宋_GB2312" w:hAnsi="宋体"/>
                <w:sz w:val="24"/>
              </w:rPr>
              <w:t>元</w:t>
            </w:r>
            <w:r w:rsidRPr="00475D2E">
              <w:rPr>
                <w:rFonts w:ascii="仿宋_GB2312" w:hAnsi="宋体" w:hint="eastAsia"/>
                <w:sz w:val="24"/>
              </w:rPr>
              <w:t>整</w:t>
            </w:r>
          </w:p>
        </w:tc>
      </w:tr>
      <w:tr w:rsidR="001E46E4" w:rsidRPr="00282A4F" w:rsidTr="005D358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 w:hint="eastAsia"/>
                <w:sz w:val="24"/>
              </w:rPr>
              <w:t>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 w:hint="eastAsia"/>
                <w:sz w:val="24"/>
              </w:rPr>
              <w:t>2022年</w:t>
            </w:r>
            <w:r>
              <w:rPr>
                <w:rFonts w:ascii="仿宋_GB2312" w:hAnsi="宋体"/>
                <w:sz w:val="24"/>
              </w:rPr>
              <w:t>9</w:t>
            </w:r>
            <w:r w:rsidRPr="00475D2E"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>6</w:t>
            </w:r>
            <w:r w:rsidRPr="00475D2E"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 w:hint="eastAsia"/>
                <w:sz w:val="24"/>
              </w:rPr>
              <w:t>滕州郭庄矿业有限责任公司</w:t>
            </w:r>
          </w:p>
        </w:tc>
        <w:tc>
          <w:tcPr>
            <w:tcW w:w="5670" w:type="dxa"/>
            <w:shd w:val="clear" w:color="auto" w:fill="auto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/>
                <w:sz w:val="24"/>
              </w:rPr>
              <w:t>1</w:t>
            </w:r>
            <w:r w:rsidRPr="00475D2E">
              <w:rPr>
                <w:rFonts w:ascii="仿宋_GB2312" w:hAnsi="宋体" w:hint="eastAsia"/>
                <w:sz w:val="24"/>
              </w:rPr>
              <w:t>.财务总监未履行“组织并参与编制年度安全生产经费使用计划”职责。不符合郭庄矿业公司财务总监安全责任制要求；</w:t>
            </w:r>
            <w:r w:rsidRPr="00475D2E">
              <w:rPr>
                <w:rFonts w:ascii="仿宋_GB2312" w:hAnsi="宋体"/>
                <w:sz w:val="24"/>
              </w:rPr>
              <w:t>2.公司未履行</w:t>
            </w:r>
            <w:r w:rsidRPr="00475D2E">
              <w:rPr>
                <w:rFonts w:ascii="仿宋_GB2312" w:hAnsi="宋体"/>
                <w:sz w:val="24"/>
              </w:rPr>
              <w:t>“</w:t>
            </w:r>
            <w:r w:rsidRPr="00475D2E">
              <w:rPr>
                <w:rFonts w:ascii="仿宋_GB2312" w:hAnsi="宋体"/>
                <w:sz w:val="24"/>
              </w:rPr>
              <w:t>督促煤矿对重大风险管控方案及主要管控措施的制定、落实</w:t>
            </w:r>
            <w:r w:rsidRPr="00475D2E">
              <w:rPr>
                <w:rFonts w:ascii="仿宋_GB2312" w:hAnsi="宋体"/>
                <w:sz w:val="24"/>
              </w:rPr>
              <w:t>”</w:t>
            </w:r>
            <w:r w:rsidRPr="00475D2E">
              <w:rPr>
                <w:rFonts w:ascii="仿宋_GB2312" w:hAnsi="宋体"/>
                <w:sz w:val="24"/>
              </w:rPr>
              <w:t>的职责。不</w:t>
            </w:r>
            <w:r w:rsidRPr="00475D2E">
              <w:rPr>
                <w:rFonts w:ascii="仿宋_GB2312" w:hAnsi="宋体"/>
                <w:sz w:val="24"/>
              </w:rPr>
              <w:lastRenderedPageBreak/>
              <w:t>符合《郭庄矿业有限责任公司安全风险评估辨识和分级管控制度》的要求</w:t>
            </w:r>
            <w:r w:rsidRPr="00475D2E">
              <w:rPr>
                <w:rFonts w:ascii="仿宋_GB2312" w:hAnsi="宋体" w:hint="eastAsia"/>
                <w:sz w:val="24"/>
              </w:rPr>
              <w:t>。</w:t>
            </w:r>
          </w:p>
        </w:tc>
        <w:tc>
          <w:tcPr>
            <w:tcW w:w="1232" w:type="dxa"/>
            <w:shd w:val="clear" w:color="auto" w:fill="auto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/>
                <w:sz w:val="24"/>
              </w:rPr>
              <w:lastRenderedPageBreak/>
              <w:t>《安全生产违法行为行政处罚办法》</w:t>
            </w:r>
            <w:r w:rsidRPr="00475D2E">
              <w:rPr>
                <w:rFonts w:ascii="仿宋_GB2312" w:hAnsi="宋体"/>
                <w:sz w:val="24"/>
              </w:rPr>
              <w:lastRenderedPageBreak/>
              <w:t>第四十五条第一项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/>
                <w:sz w:val="24"/>
              </w:rPr>
              <w:lastRenderedPageBreak/>
              <w:t>给予警告，罚款</w:t>
            </w:r>
            <w:r w:rsidRPr="00475D2E">
              <w:rPr>
                <w:rFonts w:ascii="仿宋_GB2312" w:hAnsi="宋体" w:hint="eastAsia"/>
                <w:sz w:val="24"/>
              </w:rPr>
              <w:t>人民币叁</w:t>
            </w:r>
            <w:r w:rsidRPr="00475D2E">
              <w:rPr>
                <w:rFonts w:ascii="仿宋_GB2312" w:hAnsi="宋体"/>
                <w:sz w:val="24"/>
              </w:rPr>
              <w:t>万元</w:t>
            </w:r>
            <w:r w:rsidRPr="00475D2E">
              <w:rPr>
                <w:rFonts w:ascii="仿宋_GB2312" w:hAnsi="宋体" w:hint="eastAsia"/>
                <w:sz w:val="24"/>
              </w:rPr>
              <w:t>整</w:t>
            </w:r>
            <w:r w:rsidRPr="00475D2E">
              <w:rPr>
                <w:rFonts w:ascii="仿宋_GB2312" w:hAnsi="宋体"/>
                <w:sz w:val="24"/>
              </w:rPr>
              <w:t>，</w:t>
            </w:r>
            <w:r w:rsidRPr="00475D2E">
              <w:rPr>
                <w:rFonts w:ascii="仿宋_GB2312" w:hAnsi="宋体"/>
                <w:sz w:val="24"/>
              </w:rPr>
              <w:lastRenderedPageBreak/>
              <w:t>对</w:t>
            </w:r>
            <w:r w:rsidRPr="00475D2E">
              <w:rPr>
                <w:rFonts w:ascii="仿宋_GB2312" w:hAnsi="宋体" w:hint="eastAsia"/>
                <w:sz w:val="24"/>
              </w:rPr>
              <w:t>有关责任人</w:t>
            </w:r>
            <w:r w:rsidRPr="00475D2E">
              <w:rPr>
                <w:rFonts w:ascii="仿宋_GB2312" w:hAnsi="宋体"/>
                <w:sz w:val="24"/>
              </w:rPr>
              <w:t>罚款</w:t>
            </w:r>
            <w:r w:rsidRPr="00475D2E">
              <w:rPr>
                <w:rFonts w:ascii="仿宋_GB2312" w:hAnsi="宋体" w:hint="eastAsia"/>
                <w:sz w:val="24"/>
              </w:rPr>
              <w:t>人民币</w:t>
            </w:r>
            <w:proofErr w:type="gramStart"/>
            <w:r w:rsidRPr="00475D2E">
              <w:rPr>
                <w:rFonts w:ascii="仿宋_GB2312" w:hAnsi="宋体" w:hint="eastAsia"/>
                <w:sz w:val="24"/>
              </w:rPr>
              <w:t>肆仟</w:t>
            </w:r>
            <w:proofErr w:type="gramEnd"/>
            <w:r w:rsidRPr="00475D2E">
              <w:rPr>
                <w:rFonts w:ascii="仿宋_GB2312" w:hAnsi="宋体"/>
                <w:sz w:val="24"/>
              </w:rPr>
              <w:t>元</w:t>
            </w:r>
            <w:r w:rsidRPr="00475D2E">
              <w:rPr>
                <w:rFonts w:ascii="仿宋_GB2312" w:hAnsi="宋体" w:hint="eastAsia"/>
                <w:sz w:val="24"/>
              </w:rPr>
              <w:t>整</w:t>
            </w:r>
          </w:p>
        </w:tc>
      </w:tr>
      <w:tr w:rsidR="001E46E4" w:rsidRPr="006B6B49" w:rsidTr="005D358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E46E4" w:rsidRDefault="001E46E4" w:rsidP="005D3589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 w:hint="eastAsia"/>
                <w:sz w:val="24"/>
              </w:rPr>
              <w:t>2022年</w:t>
            </w:r>
            <w:r>
              <w:rPr>
                <w:rFonts w:ascii="仿宋_GB2312" w:hAnsi="宋体"/>
                <w:sz w:val="24"/>
              </w:rPr>
              <w:t>9</w:t>
            </w:r>
            <w:r w:rsidRPr="00475D2E"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>6</w:t>
            </w:r>
            <w:r w:rsidRPr="00475D2E"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 w:hint="eastAsia"/>
                <w:sz w:val="24"/>
              </w:rPr>
              <w:t>滕州郭庄矿业有限责任公司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 w:hint="eastAsia"/>
                <w:sz w:val="24"/>
              </w:rPr>
              <w:t>财务资产部部长、副部长及其他工作人员安全责任清单只制定了通用条款，未明确到具体岗位。不符合《山东省安全生产条例》第十六条第一款规定。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 w:hint="eastAsia"/>
                <w:sz w:val="24"/>
              </w:rPr>
              <w:t>《山东省安全生产条例》第七十五条第一项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/>
                <w:sz w:val="24"/>
              </w:rPr>
              <w:t>罚款</w:t>
            </w:r>
            <w:r w:rsidRPr="00475D2E">
              <w:rPr>
                <w:rFonts w:ascii="仿宋_GB2312" w:hAnsi="宋体" w:hint="eastAsia"/>
                <w:sz w:val="24"/>
              </w:rPr>
              <w:t>人民币陆</w:t>
            </w:r>
            <w:r w:rsidRPr="00475D2E">
              <w:rPr>
                <w:rFonts w:ascii="仿宋_GB2312" w:hAnsi="宋体"/>
                <w:sz w:val="24"/>
              </w:rPr>
              <w:t>万元</w:t>
            </w:r>
            <w:r w:rsidRPr="00475D2E">
              <w:rPr>
                <w:rFonts w:ascii="仿宋_GB2312" w:hAnsi="宋体" w:hint="eastAsia"/>
                <w:sz w:val="24"/>
              </w:rPr>
              <w:t>整</w:t>
            </w:r>
          </w:p>
        </w:tc>
      </w:tr>
      <w:tr w:rsidR="001E46E4" w:rsidRPr="006B6B49" w:rsidTr="005D358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E46E4" w:rsidRDefault="001E46E4" w:rsidP="005D3589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 w:hint="eastAsia"/>
                <w:sz w:val="24"/>
              </w:rPr>
              <w:t>2022年</w:t>
            </w:r>
            <w:r>
              <w:rPr>
                <w:rFonts w:ascii="仿宋_GB2312" w:hAnsi="宋体"/>
                <w:sz w:val="24"/>
              </w:rPr>
              <w:t>9</w:t>
            </w:r>
            <w:r w:rsidRPr="00475D2E"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>6</w:t>
            </w:r>
            <w:r w:rsidRPr="00475D2E"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 w:hint="eastAsia"/>
                <w:sz w:val="24"/>
              </w:rPr>
              <w:t>滕州郭庄矿业有限责任公司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 w:hint="eastAsia"/>
                <w:sz w:val="24"/>
              </w:rPr>
              <w:t>未对公司班子成员、财务资产部等人员安全生产责任制落实情况进行考核。不符合《安全生产法》第二十二条第二款规定。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/>
                <w:sz w:val="24"/>
              </w:rPr>
              <w:t>《中华人民共和国安全生产法》第一百零二条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/>
                <w:sz w:val="24"/>
              </w:rPr>
              <w:t>罚款</w:t>
            </w:r>
            <w:r w:rsidRPr="00475D2E">
              <w:rPr>
                <w:rFonts w:ascii="仿宋_GB2312" w:hAnsi="宋体" w:hint="eastAsia"/>
                <w:sz w:val="24"/>
              </w:rPr>
              <w:t>人民币贰</w:t>
            </w:r>
            <w:r w:rsidRPr="00475D2E">
              <w:rPr>
                <w:rFonts w:ascii="仿宋_GB2312" w:hAnsi="宋体"/>
                <w:sz w:val="24"/>
              </w:rPr>
              <w:t>万元</w:t>
            </w:r>
            <w:r w:rsidRPr="00475D2E">
              <w:rPr>
                <w:rFonts w:ascii="仿宋_GB2312" w:hAnsi="宋体" w:hint="eastAsia"/>
                <w:sz w:val="24"/>
              </w:rPr>
              <w:t>整</w:t>
            </w:r>
          </w:p>
        </w:tc>
      </w:tr>
      <w:tr w:rsidR="001E46E4" w:rsidRPr="006B6B49" w:rsidTr="005D358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E46E4" w:rsidRDefault="001E46E4" w:rsidP="005D3589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6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 w:hint="eastAsia"/>
                <w:sz w:val="24"/>
              </w:rPr>
              <w:t>2022年</w:t>
            </w:r>
            <w:r>
              <w:rPr>
                <w:rFonts w:ascii="仿宋_GB2312" w:hAnsi="宋体"/>
                <w:sz w:val="24"/>
              </w:rPr>
              <w:t>9</w:t>
            </w:r>
            <w:r w:rsidRPr="00475D2E"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>6</w:t>
            </w:r>
            <w:r w:rsidRPr="00475D2E"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 w:hint="eastAsia"/>
                <w:sz w:val="24"/>
              </w:rPr>
              <w:t>滕州郭庄矿业有限责任公司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 w:hint="eastAsia"/>
                <w:sz w:val="24"/>
              </w:rPr>
              <w:t>1</w:t>
            </w:r>
            <w:r w:rsidRPr="00475D2E">
              <w:rPr>
                <w:rFonts w:ascii="仿宋_GB2312" w:hAnsi="宋体"/>
                <w:sz w:val="24"/>
              </w:rPr>
              <w:t>.</w:t>
            </w:r>
            <w:r w:rsidRPr="00475D2E">
              <w:rPr>
                <w:rFonts w:ascii="仿宋_GB2312" w:hAnsi="宋体" w:hint="eastAsia"/>
                <w:sz w:val="24"/>
              </w:rPr>
              <w:t>公司未建立健全水害防治技术管理制度、水害预测预报制度和水害隐患排查治理制度、探放水制度、重大水患停产撤</w:t>
            </w:r>
            <w:proofErr w:type="gramStart"/>
            <w:r w:rsidRPr="00475D2E">
              <w:rPr>
                <w:rFonts w:ascii="仿宋_GB2312" w:hAnsi="宋体" w:hint="eastAsia"/>
                <w:sz w:val="24"/>
              </w:rPr>
              <w:t>人制</w:t>
            </w:r>
            <w:proofErr w:type="gramEnd"/>
            <w:r w:rsidRPr="00475D2E">
              <w:rPr>
                <w:rFonts w:ascii="仿宋_GB2312" w:hAnsi="宋体" w:hint="eastAsia"/>
                <w:sz w:val="24"/>
              </w:rPr>
              <w:t>度以及应急处置制度等不符合《煤矿防治水细则》第六条第一款要求；2</w:t>
            </w:r>
            <w:r w:rsidRPr="00475D2E">
              <w:rPr>
                <w:rFonts w:ascii="仿宋_GB2312" w:hAnsi="宋体"/>
                <w:sz w:val="24"/>
              </w:rPr>
              <w:t>.</w:t>
            </w:r>
            <w:r w:rsidRPr="00475D2E">
              <w:rPr>
                <w:rFonts w:ascii="仿宋_GB2312" w:hAnsi="宋体" w:hint="eastAsia"/>
                <w:sz w:val="24"/>
              </w:rPr>
              <w:t>未设立地质测量部门。不符合《煤矿安全规程》第二十二条规定。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/>
                <w:sz w:val="24"/>
              </w:rPr>
              <w:t>《中华人民共和国安全生产法》第一百零二条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/>
                <w:sz w:val="24"/>
              </w:rPr>
              <w:t>罚款</w:t>
            </w:r>
            <w:r w:rsidRPr="00475D2E">
              <w:rPr>
                <w:rFonts w:ascii="仿宋_GB2312" w:hAnsi="宋体" w:hint="eastAsia"/>
                <w:sz w:val="24"/>
              </w:rPr>
              <w:t>人民币叁</w:t>
            </w:r>
            <w:r w:rsidRPr="00475D2E">
              <w:rPr>
                <w:rFonts w:ascii="仿宋_GB2312" w:hAnsi="宋体"/>
                <w:sz w:val="24"/>
              </w:rPr>
              <w:t>万元</w:t>
            </w:r>
            <w:r w:rsidRPr="00475D2E">
              <w:rPr>
                <w:rFonts w:ascii="仿宋_GB2312" w:hAnsi="宋体" w:hint="eastAsia"/>
                <w:sz w:val="24"/>
              </w:rPr>
              <w:t>整</w:t>
            </w:r>
          </w:p>
        </w:tc>
      </w:tr>
      <w:tr w:rsidR="001E46E4" w:rsidRPr="006B6B49" w:rsidTr="005D358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E46E4" w:rsidRDefault="001E46E4" w:rsidP="005D3589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7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 w:hint="eastAsia"/>
                <w:sz w:val="24"/>
              </w:rPr>
              <w:t>2022年</w:t>
            </w:r>
            <w:r>
              <w:rPr>
                <w:rFonts w:ascii="仿宋_GB2312" w:hAnsi="宋体"/>
                <w:sz w:val="24"/>
              </w:rPr>
              <w:t>9</w:t>
            </w:r>
            <w:r w:rsidRPr="00475D2E"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>6</w:t>
            </w:r>
            <w:r w:rsidRPr="00475D2E"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 w:hint="eastAsia"/>
                <w:sz w:val="24"/>
              </w:rPr>
              <w:t>滕州郭庄矿业有限责任公司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 w:hint="eastAsia"/>
                <w:sz w:val="24"/>
              </w:rPr>
              <w:t>未按《滕州郭庄矿业有限责任公司生产安全事故应急预案》储备防汛应急物资，如缺少沙10吨、灭火器6台、拉水管5根、排水接头5个、电缆100米。不符合《生产安全事故应急预案管理办法》（应急管理部令第2号）第三十八条要求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 w:hint="eastAsia"/>
                <w:sz w:val="24"/>
              </w:rPr>
              <w:t>《生产安全事故应急预案管理办法》（应急管理部令第2号）第四</w:t>
            </w:r>
            <w:r w:rsidRPr="00475D2E">
              <w:rPr>
                <w:rFonts w:ascii="仿宋_GB2312" w:hAnsi="宋体" w:hint="eastAsia"/>
                <w:sz w:val="24"/>
              </w:rPr>
              <w:lastRenderedPageBreak/>
              <w:t>十五条第一款第六项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/>
                <w:sz w:val="24"/>
              </w:rPr>
              <w:lastRenderedPageBreak/>
              <w:t>罚款</w:t>
            </w:r>
            <w:r w:rsidRPr="00475D2E">
              <w:rPr>
                <w:rFonts w:ascii="仿宋_GB2312" w:hAnsi="宋体" w:hint="eastAsia"/>
                <w:sz w:val="24"/>
              </w:rPr>
              <w:t>人民币贰</w:t>
            </w:r>
            <w:r w:rsidRPr="00475D2E">
              <w:rPr>
                <w:rFonts w:ascii="仿宋_GB2312" w:hAnsi="宋体"/>
                <w:sz w:val="24"/>
              </w:rPr>
              <w:t>万元</w:t>
            </w:r>
            <w:r w:rsidRPr="00475D2E">
              <w:rPr>
                <w:rFonts w:ascii="仿宋_GB2312" w:hAnsi="宋体" w:hint="eastAsia"/>
                <w:sz w:val="24"/>
              </w:rPr>
              <w:t>整</w:t>
            </w:r>
          </w:p>
        </w:tc>
      </w:tr>
      <w:tr w:rsidR="001E46E4" w:rsidRPr="006B6B49" w:rsidTr="005D358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E46E4" w:rsidRDefault="001E46E4" w:rsidP="005D3589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8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 w:hint="eastAsia"/>
                <w:sz w:val="24"/>
              </w:rPr>
              <w:t>2022年</w:t>
            </w:r>
            <w:r>
              <w:rPr>
                <w:rFonts w:ascii="仿宋_GB2312" w:hAnsi="宋体"/>
                <w:sz w:val="24"/>
              </w:rPr>
              <w:t>9</w:t>
            </w:r>
            <w:r w:rsidRPr="00475D2E"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>6</w:t>
            </w:r>
            <w:r w:rsidRPr="00475D2E"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 w:hint="eastAsia"/>
                <w:sz w:val="24"/>
              </w:rPr>
              <w:t>滕州郭庄矿业有限责任公司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 w:hint="eastAsia"/>
                <w:sz w:val="24"/>
              </w:rPr>
              <w:t>未对公司财务总监和财务资产部工作人员进行安全培训。不符合《煤矿安全培训规定》第三十三条规定。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/>
                <w:sz w:val="24"/>
              </w:rPr>
              <w:t>《中华人民共和国安全生产法》第</w:t>
            </w:r>
            <w:r w:rsidRPr="00475D2E">
              <w:rPr>
                <w:rFonts w:ascii="仿宋_GB2312" w:hAnsi="宋体" w:hint="eastAsia"/>
                <w:sz w:val="24"/>
              </w:rPr>
              <w:t>九</w:t>
            </w:r>
            <w:r w:rsidRPr="00475D2E">
              <w:rPr>
                <w:rFonts w:ascii="仿宋_GB2312" w:hAnsi="宋体"/>
                <w:sz w:val="24"/>
              </w:rPr>
              <w:t>十七条第三项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/>
                <w:sz w:val="24"/>
              </w:rPr>
              <w:t>罚款</w:t>
            </w:r>
            <w:r w:rsidRPr="00475D2E">
              <w:rPr>
                <w:rFonts w:ascii="仿宋_GB2312" w:hAnsi="宋体" w:hint="eastAsia"/>
                <w:sz w:val="24"/>
              </w:rPr>
              <w:t>人民币伍</w:t>
            </w:r>
            <w:r w:rsidRPr="00475D2E">
              <w:rPr>
                <w:rFonts w:ascii="仿宋_GB2312" w:hAnsi="宋体"/>
                <w:sz w:val="24"/>
              </w:rPr>
              <w:t>万元</w:t>
            </w:r>
            <w:r w:rsidRPr="00475D2E">
              <w:rPr>
                <w:rFonts w:ascii="仿宋_GB2312" w:hAnsi="宋体" w:hint="eastAsia"/>
                <w:sz w:val="24"/>
              </w:rPr>
              <w:t>整</w:t>
            </w:r>
          </w:p>
        </w:tc>
      </w:tr>
      <w:tr w:rsidR="001E46E4" w:rsidRPr="006B6B49" w:rsidTr="005D358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E46E4" w:rsidRDefault="001E46E4" w:rsidP="005D3589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9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 w:hint="eastAsia"/>
                <w:sz w:val="24"/>
              </w:rPr>
              <w:t>2022年</w:t>
            </w:r>
            <w:r>
              <w:rPr>
                <w:rFonts w:ascii="仿宋_GB2312" w:hAnsi="宋体"/>
                <w:sz w:val="24"/>
              </w:rPr>
              <w:t>9</w:t>
            </w:r>
            <w:r w:rsidRPr="00475D2E"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>6</w:t>
            </w:r>
            <w:r w:rsidRPr="00475D2E"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 w:hint="eastAsia"/>
                <w:sz w:val="24"/>
              </w:rPr>
              <w:t>滕州郭庄矿业有限责任公司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 w:hint="eastAsia"/>
                <w:sz w:val="24"/>
              </w:rPr>
              <w:t>1</w:t>
            </w:r>
            <w:r w:rsidRPr="00475D2E">
              <w:rPr>
                <w:rFonts w:ascii="仿宋_GB2312" w:hAnsi="宋体"/>
                <w:sz w:val="24"/>
              </w:rPr>
              <w:t>.</w:t>
            </w:r>
            <w:r w:rsidRPr="00475D2E">
              <w:rPr>
                <w:rFonts w:ascii="仿宋_GB2312" w:hAnsi="宋体" w:hint="eastAsia"/>
                <w:sz w:val="24"/>
              </w:rPr>
              <w:t>未建立健全从业人员安全培训档案，实行一人一档。不符合《煤矿安全培训规定》第八条规定；2</w:t>
            </w:r>
            <w:r w:rsidRPr="00475D2E">
              <w:rPr>
                <w:rFonts w:ascii="仿宋_GB2312" w:hAnsi="宋体"/>
                <w:sz w:val="24"/>
              </w:rPr>
              <w:t>.</w:t>
            </w:r>
            <w:r w:rsidRPr="00475D2E">
              <w:rPr>
                <w:rFonts w:ascii="仿宋_GB2312" w:hAnsi="宋体" w:hint="eastAsia"/>
                <w:sz w:val="24"/>
              </w:rPr>
              <w:t>公司“一期一档”安全培训档案无培训计划、地点、培训课时及授课教师、综合考评报告等内容。不符合《煤矿安全培训规定》第九条第一款第一项、二项、三项、六项的规定。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/>
                <w:sz w:val="24"/>
              </w:rPr>
              <w:t>《中华人民共和国安全生产法》第</w:t>
            </w:r>
            <w:r w:rsidRPr="00475D2E">
              <w:rPr>
                <w:rFonts w:ascii="仿宋_GB2312" w:hAnsi="宋体" w:hint="eastAsia"/>
                <w:sz w:val="24"/>
              </w:rPr>
              <w:t>九</w:t>
            </w:r>
            <w:r w:rsidRPr="00475D2E">
              <w:rPr>
                <w:rFonts w:ascii="仿宋_GB2312" w:hAnsi="宋体"/>
                <w:sz w:val="24"/>
              </w:rPr>
              <w:t>十七条第</w:t>
            </w:r>
            <w:r w:rsidRPr="00475D2E">
              <w:rPr>
                <w:rFonts w:ascii="仿宋_GB2312" w:hAnsi="宋体" w:hint="eastAsia"/>
                <w:sz w:val="24"/>
              </w:rPr>
              <w:t>四</w:t>
            </w:r>
            <w:r w:rsidRPr="00475D2E">
              <w:rPr>
                <w:rFonts w:ascii="仿宋_GB2312" w:hAnsi="宋体"/>
                <w:sz w:val="24"/>
              </w:rPr>
              <w:t>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E46E4" w:rsidRPr="00475D2E" w:rsidRDefault="001E46E4" w:rsidP="005D35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 w:rsidRPr="00475D2E">
              <w:rPr>
                <w:rFonts w:ascii="仿宋_GB2312" w:hAnsi="宋体"/>
                <w:sz w:val="24"/>
              </w:rPr>
              <w:t>罚款</w:t>
            </w:r>
            <w:r w:rsidRPr="00475D2E">
              <w:rPr>
                <w:rFonts w:ascii="仿宋_GB2312" w:hAnsi="宋体" w:hint="eastAsia"/>
                <w:sz w:val="24"/>
              </w:rPr>
              <w:t>人民币伍</w:t>
            </w:r>
            <w:r w:rsidRPr="00475D2E">
              <w:rPr>
                <w:rFonts w:ascii="仿宋_GB2312" w:hAnsi="宋体"/>
                <w:sz w:val="24"/>
              </w:rPr>
              <w:t>万元</w:t>
            </w:r>
            <w:r w:rsidRPr="00475D2E">
              <w:rPr>
                <w:rFonts w:ascii="仿宋_GB2312" w:hAnsi="宋体" w:hint="eastAsia"/>
                <w:sz w:val="24"/>
              </w:rPr>
              <w:t>整</w:t>
            </w:r>
          </w:p>
        </w:tc>
      </w:tr>
    </w:tbl>
    <w:p w:rsidR="001E46E4" w:rsidRPr="00E829A1" w:rsidRDefault="001E46E4" w:rsidP="001E46E4"/>
    <w:p w:rsidR="00211351" w:rsidRDefault="00211351" w:rsidP="001E46E4">
      <w:pPr>
        <w:spacing w:line="560" w:lineRule="exact"/>
      </w:pPr>
    </w:p>
    <w:sectPr w:rsidR="00211351" w:rsidSect="009C4FC4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AFB" w:rsidRDefault="00014AFB">
      <w:r>
        <w:separator/>
      </w:r>
    </w:p>
  </w:endnote>
  <w:endnote w:type="continuationSeparator" w:id="0">
    <w:p w:rsidR="00014AFB" w:rsidRDefault="0001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603626"/>
      <w:docPartObj>
        <w:docPartGallery w:val="Page Numbers (Bottom of Page)"/>
        <w:docPartUnique/>
      </w:docPartObj>
    </w:sdtPr>
    <w:sdtEndPr/>
    <w:sdtContent>
      <w:p w:rsidR="00EF3837" w:rsidRDefault="002053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103" w:rsidRPr="00336103">
          <w:rPr>
            <w:noProof/>
            <w:lang w:val="zh-CN"/>
          </w:rPr>
          <w:t>3</w:t>
        </w:r>
        <w:r>
          <w:fldChar w:fldCharType="end"/>
        </w:r>
      </w:p>
    </w:sdtContent>
  </w:sdt>
  <w:p w:rsidR="00EF3837" w:rsidRDefault="00014A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AFB" w:rsidRDefault="00014AFB">
      <w:r>
        <w:separator/>
      </w:r>
    </w:p>
  </w:footnote>
  <w:footnote w:type="continuationSeparator" w:id="0">
    <w:p w:rsidR="00014AFB" w:rsidRDefault="00014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evenAndOddHeaders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E4"/>
    <w:rsid w:val="00014AFB"/>
    <w:rsid w:val="001360FF"/>
    <w:rsid w:val="001E46E4"/>
    <w:rsid w:val="0020535A"/>
    <w:rsid w:val="00211351"/>
    <w:rsid w:val="00336103"/>
    <w:rsid w:val="00351B05"/>
    <w:rsid w:val="003D5F5A"/>
    <w:rsid w:val="006D76D4"/>
    <w:rsid w:val="00A02E3C"/>
    <w:rsid w:val="00B1728B"/>
    <w:rsid w:val="00C569A2"/>
    <w:rsid w:val="00ED6AF9"/>
    <w:rsid w:val="00EE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A0F6E"/>
  <w15:chartTrackingRefBased/>
  <w15:docId w15:val="{2A219EA3-593B-4307-B20B-18DCA5FA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样式4 Char"/>
    <w:link w:val="4"/>
    <w:rsid w:val="001E46E4"/>
    <w:rPr>
      <w:rFonts w:eastAsia="仿宋_GB2312"/>
      <w:sz w:val="32"/>
      <w:szCs w:val="32"/>
    </w:rPr>
  </w:style>
  <w:style w:type="paragraph" w:customStyle="1" w:styleId="4">
    <w:name w:val="样式4"/>
    <w:basedOn w:val="a"/>
    <w:link w:val="4Char"/>
    <w:rsid w:val="001E46E4"/>
    <w:pPr>
      <w:spacing w:line="600" w:lineRule="exact"/>
      <w:ind w:firstLineChars="200" w:firstLine="628"/>
    </w:pPr>
    <w:rPr>
      <w:szCs w:val="32"/>
    </w:rPr>
  </w:style>
  <w:style w:type="paragraph" w:styleId="a3">
    <w:name w:val="footer"/>
    <w:basedOn w:val="a"/>
    <w:link w:val="a4"/>
    <w:uiPriority w:val="99"/>
    <w:unhideWhenUsed/>
    <w:rsid w:val="001E4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E46E4"/>
    <w:rPr>
      <w:rFonts w:eastAsia="仿宋_GB2312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3D5F5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D5F5A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227</Words>
  <Characters>1300</Characters>
  <Application>Microsoft Office Word</Application>
  <DocSecurity>0</DocSecurity>
  <Lines>10</Lines>
  <Paragraphs>3</Paragraphs>
  <ScaleCrop>false</ScaleCrop>
  <Company>神州网信技术有限公司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刘忠华</dc:creator>
  <cp:keywords/>
  <dc:description/>
  <cp:lastModifiedBy>李澎</cp:lastModifiedBy>
  <cp:revision>6</cp:revision>
  <dcterms:created xsi:type="dcterms:W3CDTF">2022-09-07T08:37:00Z</dcterms:created>
  <dcterms:modified xsi:type="dcterms:W3CDTF">2022-09-09T03:58:00Z</dcterms:modified>
</cp:coreProperties>
</file>