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B5" w:rsidRDefault="00C93EB5" w:rsidP="00CD1E38">
      <w:pPr>
        <w:spacing w:line="560" w:lineRule="exact"/>
        <w:rPr>
          <w:rFonts w:ascii="仿宋_GB2312" w:hAnsi="等线"/>
          <w:szCs w:val="32"/>
        </w:rPr>
      </w:pPr>
    </w:p>
    <w:p w:rsidR="00C93EB5" w:rsidRDefault="00C93EB5" w:rsidP="00CD1E38">
      <w:pPr>
        <w:spacing w:line="560" w:lineRule="exact"/>
        <w:jc w:val="left"/>
        <w:rPr>
          <w:rFonts w:ascii="仿宋_GB2312" w:hAnsi="等线"/>
          <w:szCs w:val="32"/>
        </w:rPr>
      </w:pPr>
    </w:p>
    <w:p w:rsidR="00FA6C10" w:rsidRDefault="005E0ED2" w:rsidP="00CD1E38">
      <w:pPr>
        <w:spacing w:line="560" w:lineRule="exact"/>
        <w:jc w:val="center"/>
        <w:rPr>
          <w:rFonts w:ascii="方正小标宋简体" w:eastAsia="方正小标宋简体" w:hAnsi="等线"/>
          <w:sz w:val="44"/>
          <w:szCs w:val="44"/>
        </w:rPr>
      </w:pPr>
      <w:r>
        <w:rPr>
          <w:rFonts w:ascii="方正小标宋简体" w:eastAsia="方正小标宋简体" w:hAnsi="等线" w:hint="eastAsia"/>
          <w:sz w:val="44"/>
          <w:szCs w:val="44"/>
        </w:rPr>
        <w:t>国家矿山安全监察局山东局</w:t>
      </w:r>
      <w:r w:rsidR="00FA6C10">
        <w:rPr>
          <w:rFonts w:ascii="方正小标宋简体" w:eastAsia="方正小标宋简体" w:hAnsi="等线" w:hint="eastAsia"/>
          <w:sz w:val="44"/>
          <w:szCs w:val="44"/>
        </w:rPr>
        <w:t>监察执法五处</w:t>
      </w:r>
    </w:p>
    <w:p w:rsidR="00C93EB5" w:rsidRDefault="005E0ED2" w:rsidP="00FA6C10">
      <w:pPr>
        <w:spacing w:line="560" w:lineRule="exact"/>
        <w:jc w:val="center"/>
        <w:rPr>
          <w:rFonts w:ascii="方正小标宋简体" w:eastAsia="方正小标宋简体" w:hAnsi="等线"/>
          <w:sz w:val="44"/>
          <w:szCs w:val="44"/>
        </w:rPr>
      </w:pPr>
      <w:r>
        <w:rPr>
          <w:rFonts w:ascii="方正小标宋简体" w:eastAsia="方正小标宋简体" w:hAnsi="等线" w:hint="eastAsia"/>
          <w:sz w:val="44"/>
          <w:szCs w:val="44"/>
        </w:rPr>
        <w:t>2022年</w:t>
      </w:r>
      <w:bookmarkStart w:id="0" w:name="_GoBack"/>
      <w:bookmarkEnd w:id="0"/>
      <w:r w:rsidR="00B437FD">
        <w:rPr>
          <w:rFonts w:ascii="方正小标宋简体" w:eastAsia="方正小标宋简体" w:hAnsi="等线" w:hint="eastAsia"/>
          <w:sz w:val="44"/>
          <w:szCs w:val="44"/>
        </w:rPr>
        <w:t>第</w:t>
      </w:r>
      <w:r w:rsidR="00B437FD">
        <w:rPr>
          <w:rFonts w:ascii="方正小标宋简体" w:eastAsia="方正小标宋简体" w:hAnsi="等线"/>
          <w:sz w:val="44"/>
          <w:szCs w:val="44"/>
        </w:rPr>
        <w:t>4</w:t>
      </w:r>
      <w:r>
        <w:rPr>
          <w:rFonts w:ascii="方正小标宋简体" w:eastAsia="方正小标宋简体" w:hAnsi="等线" w:hint="eastAsia"/>
          <w:sz w:val="44"/>
          <w:szCs w:val="44"/>
        </w:rPr>
        <w:t>批行政处罚信息公告</w:t>
      </w:r>
    </w:p>
    <w:p w:rsidR="00C93EB5" w:rsidRDefault="005E0ED2" w:rsidP="00CD1E38">
      <w:pPr>
        <w:spacing w:line="560" w:lineRule="exact"/>
        <w:rPr>
          <w:rFonts w:ascii="仿宋_GB2312" w:hAnsi="等线"/>
          <w:szCs w:val="32"/>
        </w:rPr>
      </w:pPr>
      <w:r>
        <w:rPr>
          <w:rFonts w:ascii="仿宋_GB2312" w:hAnsi="等线" w:hint="eastAsia"/>
          <w:szCs w:val="32"/>
        </w:rPr>
        <w:t xml:space="preserve"> </w:t>
      </w:r>
    </w:p>
    <w:p w:rsidR="00C93EB5" w:rsidRDefault="005E0ED2" w:rsidP="00CD1E38">
      <w:pPr>
        <w:spacing w:line="560" w:lineRule="exact"/>
        <w:ind w:firstLineChars="200" w:firstLine="632"/>
        <w:rPr>
          <w:rFonts w:ascii="仿宋_GB2312" w:hAnsi="等线"/>
          <w:szCs w:val="32"/>
        </w:rPr>
      </w:pPr>
      <w:r>
        <w:rPr>
          <w:rFonts w:ascii="仿宋_GB2312" w:hAnsi="等线" w:hint="eastAsia"/>
          <w:szCs w:val="32"/>
        </w:rPr>
        <w:t>根据《中华人民共和国安全生产法》第七十八条第二款等规定，现将我局2022年6月8日</w:t>
      </w:r>
      <w:proofErr w:type="gramStart"/>
      <w:r>
        <w:rPr>
          <w:rFonts w:ascii="仿宋_GB2312" w:hAnsi="等线" w:hint="eastAsia"/>
          <w:szCs w:val="32"/>
        </w:rPr>
        <w:t>作出</w:t>
      </w:r>
      <w:proofErr w:type="gramEnd"/>
      <w:r>
        <w:rPr>
          <w:rFonts w:ascii="仿宋_GB2312" w:hAnsi="等线" w:hint="eastAsia"/>
          <w:szCs w:val="32"/>
        </w:rPr>
        <w:t xml:space="preserve">的行政处罚信息予以公开，并接受社会监督。 </w:t>
      </w:r>
    </w:p>
    <w:p w:rsidR="00C93EB5" w:rsidRDefault="005E0ED2" w:rsidP="00CD1E38">
      <w:pPr>
        <w:spacing w:line="560" w:lineRule="exact"/>
        <w:rPr>
          <w:rFonts w:ascii="仿宋_GB2312" w:hAnsi="等线"/>
          <w:szCs w:val="32"/>
        </w:rPr>
      </w:pPr>
      <w:r>
        <w:rPr>
          <w:rFonts w:ascii="仿宋_GB2312" w:hAnsi="等线" w:hint="eastAsia"/>
          <w:szCs w:val="32"/>
        </w:rPr>
        <w:t xml:space="preserve"> </w:t>
      </w:r>
    </w:p>
    <w:p w:rsidR="00C93EB5" w:rsidRDefault="005E0ED2" w:rsidP="00CD1E38">
      <w:pPr>
        <w:spacing w:line="560" w:lineRule="exact"/>
        <w:ind w:firstLineChars="200" w:firstLine="632"/>
        <w:rPr>
          <w:rFonts w:ascii="仿宋_GB2312" w:hAnsi="等线"/>
          <w:szCs w:val="32"/>
        </w:rPr>
      </w:pPr>
      <w:r>
        <w:rPr>
          <w:rFonts w:ascii="仿宋_GB2312" w:hAnsi="等线" w:hint="eastAsia"/>
          <w:szCs w:val="32"/>
        </w:rPr>
        <w:t>附件：监察执法五处2022年</w:t>
      </w:r>
      <w:r w:rsidR="00B437FD">
        <w:rPr>
          <w:rFonts w:ascii="仿宋_GB2312" w:hAnsi="等线" w:hint="eastAsia"/>
          <w:szCs w:val="32"/>
        </w:rPr>
        <w:t>第</w:t>
      </w:r>
      <w:r w:rsidR="00B437FD">
        <w:rPr>
          <w:rFonts w:ascii="仿宋_GB2312" w:hAnsi="等线"/>
          <w:szCs w:val="32"/>
        </w:rPr>
        <w:t>4</w:t>
      </w:r>
      <w:r>
        <w:rPr>
          <w:rFonts w:ascii="仿宋_GB2312" w:hAnsi="等线" w:hint="eastAsia"/>
          <w:szCs w:val="32"/>
        </w:rPr>
        <w:t>批行政处罚信息公开表</w:t>
      </w:r>
    </w:p>
    <w:p w:rsidR="00C93EB5" w:rsidRDefault="005E0ED2" w:rsidP="00CD1E38">
      <w:pPr>
        <w:spacing w:line="560" w:lineRule="exact"/>
        <w:rPr>
          <w:rFonts w:ascii="仿宋_GB2312" w:hAnsi="等线"/>
          <w:szCs w:val="32"/>
        </w:rPr>
      </w:pPr>
      <w:r>
        <w:rPr>
          <w:rFonts w:ascii="仿宋_GB2312" w:hAnsi="等线" w:hint="eastAsia"/>
          <w:szCs w:val="32"/>
        </w:rPr>
        <w:t xml:space="preserve"> </w:t>
      </w:r>
    </w:p>
    <w:p w:rsidR="00C93EB5" w:rsidRDefault="005E0ED2" w:rsidP="00CD1E38">
      <w:pPr>
        <w:spacing w:line="560" w:lineRule="exact"/>
        <w:rPr>
          <w:rFonts w:ascii="仿宋_GB2312" w:hAnsi="等线"/>
          <w:szCs w:val="32"/>
        </w:rPr>
      </w:pPr>
      <w:r>
        <w:rPr>
          <w:rFonts w:ascii="仿宋_GB2312" w:hAnsi="等线" w:hint="eastAsia"/>
          <w:szCs w:val="32"/>
        </w:rPr>
        <w:t xml:space="preserve"> </w:t>
      </w:r>
    </w:p>
    <w:p w:rsidR="00C93EB5" w:rsidRDefault="005E0ED2" w:rsidP="00CD1E38">
      <w:pPr>
        <w:spacing w:line="560" w:lineRule="exact"/>
        <w:ind w:right="636"/>
        <w:jc w:val="right"/>
        <w:rPr>
          <w:rFonts w:ascii="仿宋_GB2312" w:hAnsi="等线"/>
          <w:szCs w:val="32"/>
        </w:rPr>
      </w:pPr>
      <w:r>
        <w:rPr>
          <w:rFonts w:ascii="仿宋_GB2312" w:hAnsi="等线" w:hint="eastAsia"/>
          <w:szCs w:val="32"/>
        </w:rPr>
        <w:t>国家矿山安全监察局山东局</w:t>
      </w:r>
    </w:p>
    <w:p w:rsidR="00C93EB5" w:rsidRDefault="005E0ED2" w:rsidP="00CD1E38">
      <w:pPr>
        <w:spacing w:line="560" w:lineRule="exact"/>
        <w:rPr>
          <w:rFonts w:ascii="仿宋_GB2312" w:hAnsi="等线"/>
          <w:szCs w:val="32"/>
        </w:rPr>
      </w:pPr>
      <w:r>
        <w:rPr>
          <w:rFonts w:ascii="仿宋_GB2312" w:hAnsi="等线" w:hint="eastAsia"/>
          <w:szCs w:val="32"/>
        </w:rPr>
        <w:t xml:space="preserve">                           </w:t>
      </w:r>
      <w:r>
        <w:rPr>
          <w:rFonts w:ascii="仿宋_GB2312" w:hAnsi="等线"/>
          <w:szCs w:val="32"/>
        </w:rPr>
        <w:t xml:space="preserve">     </w:t>
      </w:r>
      <w:r>
        <w:rPr>
          <w:rFonts w:ascii="仿宋_GB2312" w:hAnsi="等线" w:hint="eastAsia"/>
          <w:szCs w:val="32"/>
        </w:rPr>
        <w:t>2022年6月8日</w:t>
      </w:r>
    </w:p>
    <w:p w:rsidR="00C93EB5" w:rsidRDefault="00C93EB5" w:rsidP="00CD1E38">
      <w:pPr>
        <w:spacing w:line="560" w:lineRule="exact"/>
        <w:jc w:val="left"/>
        <w:rPr>
          <w:rFonts w:ascii="仿宋_GB2312" w:hAnsi="等线"/>
          <w:szCs w:val="32"/>
        </w:rPr>
      </w:pPr>
    </w:p>
    <w:p w:rsidR="00C93EB5" w:rsidRDefault="00C93EB5" w:rsidP="00CD1E38">
      <w:pPr>
        <w:spacing w:line="560" w:lineRule="exact"/>
        <w:jc w:val="left"/>
        <w:rPr>
          <w:rFonts w:ascii="仿宋_GB2312" w:hAnsi="等线"/>
          <w:szCs w:val="32"/>
        </w:rPr>
      </w:pPr>
    </w:p>
    <w:p w:rsidR="00C93EB5" w:rsidRDefault="00C93EB5" w:rsidP="00CD1E38">
      <w:pPr>
        <w:spacing w:line="560" w:lineRule="exact"/>
        <w:jc w:val="left"/>
        <w:rPr>
          <w:rFonts w:ascii="仿宋_GB2312" w:hAnsi="等线"/>
          <w:szCs w:val="32"/>
        </w:rPr>
      </w:pPr>
    </w:p>
    <w:p w:rsidR="00C93EB5" w:rsidRDefault="00C93EB5" w:rsidP="00CD1E38">
      <w:pPr>
        <w:spacing w:line="560" w:lineRule="exact"/>
        <w:jc w:val="left"/>
        <w:rPr>
          <w:rFonts w:ascii="仿宋_GB2312" w:hAnsi="等线"/>
          <w:szCs w:val="32"/>
        </w:rPr>
      </w:pPr>
    </w:p>
    <w:p w:rsidR="00CD1E38" w:rsidRDefault="00CD1E38" w:rsidP="00CD1E38">
      <w:pPr>
        <w:spacing w:line="560" w:lineRule="exact"/>
        <w:jc w:val="left"/>
        <w:rPr>
          <w:rFonts w:ascii="仿宋_GB2312" w:hAnsi="等线"/>
          <w:szCs w:val="32"/>
        </w:rPr>
      </w:pPr>
    </w:p>
    <w:p w:rsidR="00CD1E38" w:rsidRDefault="00CD1E38" w:rsidP="00CD1E38">
      <w:pPr>
        <w:spacing w:line="560" w:lineRule="exact"/>
        <w:jc w:val="left"/>
        <w:rPr>
          <w:rFonts w:ascii="仿宋_GB2312" w:hAnsi="等线"/>
          <w:szCs w:val="32"/>
        </w:rPr>
      </w:pPr>
    </w:p>
    <w:p w:rsidR="00CD1E38" w:rsidRDefault="00CD1E38" w:rsidP="00CD1E38">
      <w:pPr>
        <w:spacing w:line="560" w:lineRule="exact"/>
        <w:jc w:val="left"/>
        <w:rPr>
          <w:rFonts w:ascii="仿宋_GB2312" w:hAnsi="等线"/>
          <w:szCs w:val="32"/>
        </w:rPr>
      </w:pPr>
    </w:p>
    <w:p w:rsidR="00CD1E38" w:rsidRDefault="00CD1E38" w:rsidP="00CD1E38">
      <w:pPr>
        <w:spacing w:line="560" w:lineRule="exact"/>
        <w:jc w:val="left"/>
        <w:rPr>
          <w:rFonts w:ascii="仿宋_GB2312" w:hAnsi="等线"/>
          <w:szCs w:val="32"/>
        </w:rPr>
      </w:pPr>
    </w:p>
    <w:p w:rsidR="00CD1E38" w:rsidRDefault="00CD1E38" w:rsidP="00CD1E38">
      <w:pPr>
        <w:spacing w:line="560" w:lineRule="exact"/>
        <w:jc w:val="left"/>
        <w:rPr>
          <w:rFonts w:ascii="仿宋_GB2312" w:hAnsi="等线"/>
          <w:szCs w:val="32"/>
        </w:rPr>
        <w:sectPr w:rsidR="00CD1E38" w:rsidSect="00CD1E38">
          <w:footerReference w:type="even" r:id="rId6"/>
          <w:footerReference w:type="default" r:id="rId7"/>
          <w:pgSz w:w="11907" w:h="16840"/>
          <w:pgMar w:top="2098" w:right="1474" w:bottom="1985" w:left="1588" w:header="851" w:footer="992" w:gutter="0"/>
          <w:cols w:space="720"/>
          <w:docGrid w:type="linesAndChars" w:linePitch="579" w:charSpace="-842"/>
        </w:sectPr>
      </w:pPr>
    </w:p>
    <w:p w:rsidR="00C93EB5" w:rsidRDefault="005E0ED2" w:rsidP="00CD1E38">
      <w:pPr>
        <w:spacing w:line="560" w:lineRule="exact"/>
        <w:jc w:val="left"/>
        <w:rPr>
          <w:rFonts w:ascii="仿宋_GB2312" w:hAnsi="等线"/>
          <w:szCs w:val="32"/>
        </w:rPr>
      </w:pPr>
      <w:r>
        <w:rPr>
          <w:rFonts w:ascii="仿宋_GB2312" w:hAnsi="等线" w:hint="eastAsia"/>
          <w:szCs w:val="32"/>
        </w:rPr>
        <w:lastRenderedPageBreak/>
        <w:t>附件</w:t>
      </w:r>
    </w:p>
    <w:p w:rsidR="00C93EB5" w:rsidRDefault="005E0ED2" w:rsidP="00CD1E38">
      <w:pPr>
        <w:spacing w:line="560" w:lineRule="exact"/>
        <w:jc w:val="center"/>
        <w:rPr>
          <w:rFonts w:ascii="方正小标宋简体" w:eastAsia="方正小标宋简体" w:hAnsi="等线"/>
          <w:szCs w:val="32"/>
        </w:rPr>
        <w:sectPr w:rsidR="00C93EB5" w:rsidSect="00FA6C10">
          <w:pgSz w:w="16840" w:h="11907" w:orient="landscape"/>
          <w:pgMar w:top="1588" w:right="2098" w:bottom="1474" w:left="1985" w:header="851" w:footer="992" w:gutter="0"/>
          <w:cols w:space="720"/>
          <w:docGrid w:type="lines" w:linePitch="579" w:charSpace="-842"/>
        </w:sectPr>
      </w:pPr>
      <w:r>
        <w:rPr>
          <w:rFonts w:ascii="方正小标宋简体" w:eastAsia="方正小标宋简体" w:hAnsi="等线" w:hint="eastAsia"/>
          <w:szCs w:val="32"/>
        </w:rPr>
        <w:t>监察执法五处2022年</w:t>
      </w:r>
      <w:r w:rsidR="00B437FD">
        <w:rPr>
          <w:rFonts w:ascii="方正小标宋简体" w:eastAsia="方正小标宋简体" w:hAnsi="等线" w:hint="eastAsia"/>
          <w:szCs w:val="32"/>
        </w:rPr>
        <w:t>第</w:t>
      </w:r>
      <w:r w:rsidR="00B437FD">
        <w:rPr>
          <w:rFonts w:ascii="方正小标宋简体" w:eastAsia="方正小标宋简体" w:hAnsi="等线"/>
          <w:szCs w:val="32"/>
        </w:rPr>
        <w:t>4</w:t>
      </w:r>
      <w:r>
        <w:rPr>
          <w:rFonts w:ascii="方正小标宋简体" w:eastAsia="方正小标宋简体" w:hAnsi="等线" w:hint="eastAsia"/>
          <w:szCs w:val="32"/>
        </w:rPr>
        <w:t>批行政处罚信息公开表</w:t>
      </w:r>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94"/>
        <w:gridCol w:w="1173"/>
        <w:gridCol w:w="1223"/>
        <w:gridCol w:w="6918"/>
        <w:gridCol w:w="1484"/>
        <w:gridCol w:w="1980"/>
      </w:tblGrid>
      <w:tr w:rsidR="00C93EB5">
        <w:trPr>
          <w:cantSplit/>
          <w:jc w:val="center"/>
        </w:trPr>
        <w:tc>
          <w:tcPr>
            <w:tcW w:w="696" w:type="dxa"/>
            <w:vAlign w:val="center"/>
          </w:tcPr>
          <w:p w:rsidR="00C93EB5" w:rsidRDefault="005E0ED2" w:rsidP="00CD1E38">
            <w:pPr>
              <w:spacing w:line="560" w:lineRule="exact"/>
              <w:jc w:val="center"/>
              <w:rPr>
                <w:rFonts w:ascii="仿宋_GB2312" w:hAnsi="仿宋"/>
                <w:szCs w:val="32"/>
              </w:rPr>
            </w:pPr>
            <w:r>
              <w:rPr>
                <w:rFonts w:ascii="黑体" w:eastAsia="黑体" w:hAnsi="宋体" w:cs="宋体" w:hint="eastAsia"/>
                <w:kern w:val="0"/>
                <w:sz w:val="24"/>
              </w:rPr>
              <w:lastRenderedPageBreak/>
              <w:t>序号</w:t>
            </w:r>
          </w:p>
        </w:tc>
        <w:tc>
          <w:tcPr>
            <w:tcW w:w="1394" w:type="dxa"/>
            <w:vAlign w:val="center"/>
          </w:tcPr>
          <w:p w:rsidR="00C93EB5" w:rsidRDefault="005E0ED2" w:rsidP="00CD1E38">
            <w:pPr>
              <w:spacing w:line="560" w:lineRule="exact"/>
              <w:ind w:firstLineChars="50" w:firstLine="120"/>
              <w:jc w:val="center"/>
              <w:rPr>
                <w:rFonts w:ascii="仿宋_GB2312" w:hAnsi="仿宋"/>
                <w:szCs w:val="32"/>
              </w:rPr>
            </w:pPr>
            <w:r>
              <w:rPr>
                <w:rFonts w:ascii="黑体" w:eastAsia="黑体" w:hAnsi="宋体" w:cs="宋体" w:hint="eastAsia"/>
                <w:kern w:val="0"/>
                <w:sz w:val="24"/>
              </w:rPr>
              <w:t>执法决定日期</w:t>
            </w:r>
          </w:p>
        </w:tc>
        <w:tc>
          <w:tcPr>
            <w:tcW w:w="1173" w:type="dxa"/>
            <w:vAlign w:val="center"/>
          </w:tcPr>
          <w:p w:rsidR="00C93EB5" w:rsidRDefault="005E0ED2" w:rsidP="00CD1E38">
            <w:pPr>
              <w:spacing w:line="560" w:lineRule="exact"/>
              <w:jc w:val="center"/>
              <w:rPr>
                <w:rFonts w:ascii="仿宋_GB2312" w:hAnsi="仿宋"/>
                <w:szCs w:val="32"/>
              </w:rPr>
            </w:pPr>
            <w:r>
              <w:rPr>
                <w:rFonts w:ascii="黑体" w:eastAsia="黑体" w:hAnsi="宋体" w:cs="宋体" w:hint="eastAsia"/>
                <w:kern w:val="0"/>
                <w:sz w:val="24"/>
              </w:rPr>
              <w:t>执法主体</w:t>
            </w:r>
          </w:p>
        </w:tc>
        <w:tc>
          <w:tcPr>
            <w:tcW w:w="1223" w:type="dxa"/>
            <w:vAlign w:val="center"/>
          </w:tcPr>
          <w:p w:rsidR="00C93EB5" w:rsidRDefault="005E0ED2" w:rsidP="00CD1E38">
            <w:pPr>
              <w:spacing w:line="560" w:lineRule="exact"/>
              <w:jc w:val="center"/>
              <w:rPr>
                <w:rFonts w:ascii="仿宋_GB2312" w:hAnsi="仿宋"/>
                <w:szCs w:val="32"/>
              </w:rPr>
            </w:pPr>
            <w:r>
              <w:rPr>
                <w:rFonts w:ascii="黑体" w:eastAsia="黑体" w:hAnsi="宋体" w:cs="宋体" w:hint="eastAsia"/>
                <w:kern w:val="0"/>
                <w:sz w:val="24"/>
              </w:rPr>
              <w:t>执法对象</w:t>
            </w:r>
          </w:p>
        </w:tc>
        <w:tc>
          <w:tcPr>
            <w:tcW w:w="6918" w:type="dxa"/>
            <w:vAlign w:val="center"/>
          </w:tcPr>
          <w:p w:rsidR="00C93EB5" w:rsidRDefault="005E0ED2" w:rsidP="00CD1E38">
            <w:pPr>
              <w:spacing w:line="560" w:lineRule="exact"/>
              <w:jc w:val="center"/>
              <w:rPr>
                <w:rFonts w:ascii="仿宋_GB2312" w:hAnsi="仿宋"/>
                <w:szCs w:val="32"/>
              </w:rPr>
            </w:pPr>
            <w:r>
              <w:rPr>
                <w:rFonts w:ascii="黑体" w:eastAsia="黑体" w:hAnsi="宋体" w:cs="宋体" w:hint="eastAsia"/>
                <w:kern w:val="0"/>
                <w:sz w:val="24"/>
              </w:rPr>
              <w:t>违法事实</w:t>
            </w:r>
          </w:p>
        </w:tc>
        <w:tc>
          <w:tcPr>
            <w:tcW w:w="1484" w:type="dxa"/>
            <w:vAlign w:val="center"/>
          </w:tcPr>
          <w:p w:rsidR="00C93EB5" w:rsidRDefault="005E0ED2" w:rsidP="00CD1E38">
            <w:pPr>
              <w:spacing w:line="560" w:lineRule="exact"/>
              <w:jc w:val="center"/>
              <w:rPr>
                <w:rFonts w:ascii="仿宋_GB2312" w:hAnsi="仿宋"/>
                <w:szCs w:val="32"/>
              </w:rPr>
            </w:pPr>
            <w:r>
              <w:rPr>
                <w:rFonts w:ascii="黑体" w:eastAsia="黑体" w:hAnsi="宋体" w:cs="宋体" w:hint="eastAsia"/>
                <w:kern w:val="0"/>
                <w:sz w:val="24"/>
              </w:rPr>
              <w:t>处罚依据</w:t>
            </w:r>
          </w:p>
        </w:tc>
        <w:tc>
          <w:tcPr>
            <w:tcW w:w="1980" w:type="dxa"/>
            <w:vAlign w:val="center"/>
          </w:tcPr>
          <w:p w:rsidR="00C93EB5" w:rsidRDefault="005E0ED2" w:rsidP="00CD1E38">
            <w:pPr>
              <w:spacing w:line="560" w:lineRule="exact"/>
              <w:jc w:val="center"/>
              <w:rPr>
                <w:rFonts w:ascii="仿宋_GB2312" w:hAnsi="仿宋"/>
                <w:szCs w:val="32"/>
              </w:rPr>
            </w:pPr>
            <w:r>
              <w:rPr>
                <w:rFonts w:ascii="黑体" w:eastAsia="黑体" w:hAnsi="宋体" w:cs="宋体" w:hint="eastAsia"/>
                <w:kern w:val="0"/>
                <w:sz w:val="24"/>
              </w:rPr>
              <w:t>处罚内容</w:t>
            </w:r>
          </w:p>
        </w:tc>
      </w:tr>
      <w:tr w:rsidR="00C93EB5">
        <w:trPr>
          <w:cantSplit/>
          <w:jc w:val="center"/>
        </w:trPr>
        <w:tc>
          <w:tcPr>
            <w:tcW w:w="696" w:type="dxa"/>
            <w:vAlign w:val="center"/>
          </w:tcPr>
          <w:p w:rsidR="00C93EB5" w:rsidRDefault="005E0ED2" w:rsidP="00CD1E38">
            <w:pPr>
              <w:spacing w:line="560" w:lineRule="exact"/>
              <w:jc w:val="center"/>
              <w:rPr>
                <w:rFonts w:ascii="仿宋_GB2312" w:hAnsi="仿宋"/>
                <w:sz w:val="21"/>
                <w:szCs w:val="21"/>
              </w:rPr>
            </w:pPr>
            <w:r>
              <w:rPr>
                <w:rFonts w:ascii="仿宋_GB2312" w:hAnsi="仿宋" w:hint="eastAsia"/>
                <w:sz w:val="21"/>
                <w:szCs w:val="21"/>
              </w:rPr>
              <w:t>1</w:t>
            </w:r>
          </w:p>
        </w:tc>
        <w:tc>
          <w:tcPr>
            <w:tcW w:w="1394" w:type="dxa"/>
            <w:vAlign w:val="center"/>
          </w:tcPr>
          <w:p w:rsidR="00C93EB5" w:rsidRDefault="005E0ED2" w:rsidP="00CD1E38">
            <w:pPr>
              <w:spacing w:line="560" w:lineRule="exact"/>
              <w:jc w:val="center"/>
              <w:rPr>
                <w:rFonts w:ascii="仿宋_GB2312" w:hAnsi="仿宋"/>
                <w:szCs w:val="32"/>
              </w:rPr>
            </w:pPr>
            <w:r>
              <w:rPr>
                <w:rFonts w:ascii="仿宋_GB2312" w:hAnsi="仿宋" w:hint="eastAsia"/>
                <w:sz w:val="21"/>
                <w:szCs w:val="21"/>
              </w:rPr>
              <w:t>2022年6月8日</w:t>
            </w:r>
          </w:p>
        </w:tc>
        <w:tc>
          <w:tcPr>
            <w:tcW w:w="1173" w:type="dxa"/>
            <w:vAlign w:val="center"/>
          </w:tcPr>
          <w:p w:rsidR="00C93EB5" w:rsidRDefault="005E0ED2" w:rsidP="00CD1E38">
            <w:pPr>
              <w:spacing w:line="560" w:lineRule="exact"/>
              <w:jc w:val="center"/>
              <w:rPr>
                <w:rFonts w:ascii="仿宋_GB2312" w:hAnsi="仿宋"/>
                <w:sz w:val="21"/>
                <w:szCs w:val="21"/>
              </w:rPr>
            </w:pPr>
            <w:r>
              <w:rPr>
                <w:rFonts w:ascii="仿宋_GB2312" w:hAnsi="仿宋" w:hint="eastAsia"/>
                <w:sz w:val="21"/>
                <w:szCs w:val="21"/>
              </w:rPr>
              <w:t>国家矿山安全监察局山东局</w:t>
            </w:r>
          </w:p>
        </w:tc>
        <w:tc>
          <w:tcPr>
            <w:tcW w:w="1223" w:type="dxa"/>
            <w:vAlign w:val="center"/>
          </w:tcPr>
          <w:p w:rsidR="00C93EB5" w:rsidRDefault="005E0ED2" w:rsidP="00CD1E38">
            <w:pPr>
              <w:spacing w:line="560" w:lineRule="exact"/>
              <w:jc w:val="center"/>
              <w:rPr>
                <w:rFonts w:ascii="仿宋_GB2312" w:hAnsi="仿宋"/>
                <w:sz w:val="21"/>
                <w:szCs w:val="21"/>
              </w:rPr>
            </w:pPr>
            <w:r>
              <w:rPr>
                <w:rFonts w:ascii="仿宋" w:eastAsia="仿宋" w:hAnsi="仿宋" w:hint="eastAsia"/>
                <w:sz w:val="24"/>
              </w:rPr>
              <w:t>枣庄矿业（集团）有限责任公司田陈煤矿</w:t>
            </w:r>
          </w:p>
        </w:tc>
        <w:tc>
          <w:tcPr>
            <w:tcW w:w="6918" w:type="dxa"/>
            <w:vAlign w:val="center"/>
          </w:tcPr>
          <w:p w:rsidR="00C93EB5" w:rsidRDefault="005E0ED2" w:rsidP="00CD1E38">
            <w:pPr>
              <w:spacing w:line="560" w:lineRule="exact"/>
              <w:rPr>
                <w:sz w:val="24"/>
              </w:rPr>
            </w:pPr>
            <w:r>
              <w:rPr>
                <w:rFonts w:ascii="仿宋_GB2312" w:hAnsi="仿宋" w:hint="eastAsia"/>
                <w:sz w:val="24"/>
              </w:rPr>
              <w:t>①3</w:t>
            </w:r>
            <w:r>
              <w:rPr>
                <w:rFonts w:ascii="仿宋_GB2312" w:hAnsi="仿宋" w:hint="eastAsia"/>
                <w:sz w:val="24"/>
                <w:vertAlign w:val="subscript"/>
              </w:rPr>
              <w:t>下</w:t>
            </w:r>
            <w:r>
              <w:rPr>
                <w:rFonts w:ascii="仿宋_GB2312" w:hAnsi="仿宋" w:hint="eastAsia"/>
                <w:sz w:val="24"/>
              </w:rPr>
              <w:t>7122采煤工作面62</w:t>
            </w:r>
            <w:r>
              <w:rPr>
                <w:rFonts w:ascii="仿宋_GB2312" w:hAnsi="仿宋" w:hint="eastAsia"/>
                <w:sz w:val="24"/>
                <w:vertAlign w:val="superscript"/>
              </w:rPr>
              <w:t>#</w:t>
            </w:r>
            <w:r>
              <w:rPr>
                <w:rFonts w:ascii="仿宋_GB2312" w:hAnsi="仿宋" w:hint="eastAsia"/>
                <w:sz w:val="24"/>
              </w:rPr>
              <w:t>与63</w:t>
            </w:r>
            <w:r>
              <w:rPr>
                <w:rFonts w:ascii="仿宋_GB2312" w:hAnsi="仿宋" w:hint="eastAsia"/>
                <w:sz w:val="24"/>
                <w:vertAlign w:val="superscript"/>
              </w:rPr>
              <w:t>#</w:t>
            </w:r>
            <w:r>
              <w:rPr>
                <w:rFonts w:ascii="仿宋_GB2312" w:hAnsi="仿宋" w:hint="eastAsia"/>
                <w:sz w:val="24"/>
              </w:rPr>
              <w:t>、70</w:t>
            </w:r>
            <w:r>
              <w:rPr>
                <w:rFonts w:ascii="仿宋_GB2312" w:hAnsi="仿宋" w:hint="eastAsia"/>
                <w:sz w:val="24"/>
                <w:vertAlign w:val="superscript"/>
              </w:rPr>
              <w:t>#</w:t>
            </w:r>
            <w:r>
              <w:rPr>
                <w:rFonts w:ascii="仿宋_GB2312" w:hAnsi="仿宋" w:hint="eastAsia"/>
                <w:sz w:val="24"/>
              </w:rPr>
              <w:t>与71</w:t>
            </w:r>
            <w:r>
              <w:rPr>
                <w:rFonts w:ascii="仿宋_GB2312" w:hAnsi="仿宋" w:hint="eastAsia"/>
                <w:sz w:val="24"/>
                <w:vertAlign w:val="superscript"/>
              </w:rPr>
              <w:t>#</w:t>
            </w:r>
            <w:r>
              <w:rPr>
                <w:rFonts w:ascii="仿宋_GB2312" w:hAnsi="仿宋" w:hint="eastAsia"/>
                <w:sz w:val="24"/>
              </w:rPr>
              <w:t>液压支架之间的</w:t>
            </w:r>
            <w:proofErr w:type="gramStart"/>
            <w:r>
              <w:rPr>
                <w:rFonts w:ascii="仿宋_GB2312" w:hAnsi="仿宋" w:hint="eastAsia"/>
                <w:sz w:val="24"/>
              </w:rPr>
              <w:t>错茬超过侧护</w:t>
            </w:r>
            <w:proofErr w:type="gramEnd"/>
            <w:r>
              <w:rPr>
                <w:rFonts w:ascii="仿宋_GB2312" w:hAnsi="仿宋" w:hint="eastAsia"/>
                <w:sz w:val="24"/>
              </w:rPr>
              <w:t>板厚度的2/3，不符合《3</w:t>
            </w:r>
            <w:r>
              <w:rPr>
                <w:rFonts w:ascii="仿宋_GB2312" w:hAnsi="仿宋" w:hint="eastAsia"/>
                <w:sz w:val="24"/>
                <w:vertAlign w:val="subscript"/>
              </w:rPr>
              <w:t>下</w:t>
            </w:r>
            <w:r>
              <w:rPr>
                <w:rFonts w:ascii="仿宋_GB2312" w:hAnsi="仿宋" w:hint="eastAsia"/>
                <w:sz w:val="24"/>
              </w:rPr>
              <w:t>7122采煤工作面作业规程》的规定；②3</w:t>
            </w:r>
            <w:r>
              <w:rPr>
                <w:rFonts w:ascii="仿宋_GB2312" w:hAnsi="仿宋" w:hint="eastAsia"/>
                <w:sz w:val="24"/>
                <w:vertAlign w:val="subscript"/>
              </w:rPr>
              <w:t>下</w:t>
            </w:r>
            <w:r>
              <w:rPr>
                <w:rFonts w:ascii="仿宋_GB2312" w:hAnsi="仿宋" w:hint="eastAsia"/>
                <w:sz w:val="24"/>
              </w:rPr>
              <w:t>7105运输巷掘进工作面煤层松软、</w:t>
            </w:r>
            <w:proofErr w:type="gramStart"/>
            <w:r>
              <w:rPr>
                <w:rFonts w:ascii="仿宋_GB2312" w:hAnsi="仿宋" w:hint="eastAsia"/>
                <w:sz w:val="24"/>
              </w:rPr>
              <w:t>顶煤破碎</w:t>
            </w:r>
            <w:proofErr w:type="gramEnd"/>
            <w:r>
              <w:rPr>
                <w:rFonts w:ascii="仿宋_GB2312" w:hAnsi="仿宋" w:hint="eastAsia"/>
                <w:sz w:val="24"/>
              </w:rPr>
              <w:t>，掘进过程中未采用超前支护锚杆等措施控制顶板，造成巷道多处超高0.5m左右，不符合《3</w:t>
            </w:r>
            <w:r>
              <w:rPr>
                <w:rFonts w:ascii="仿宋_GB2312" w:hAnsi="仿宋" w:hint="eastAsia"/>
                <w:sz w:val="24"/>
                <w:vertAlign w:val="subscript"/>
              </w:rPr>
              <w:t>下</w:t>
            </w:r>
            <w:r>
              <w:rPr>
                <w:rFonts w:ascii="仿宋_GB2312" w:hAnsi="仿宋" w:hint="eastAsia"/>
                <w:sz w:val="24"/>
              </w:rPr>
              <w:t>7105掘进工作面作业规程》中“当顶板松软破碎时采用打超前锚杆控制顶板”的规定；③3</w:t>
            </w:r>
            <w:r>
              <w:rPr>
                <w:rFonts w:ascii="仿宋_GB2312" w:hAnsi="仿宋" w:hint="eastAsia"/>
                <w:sz w:val="24"/>
                <w:vertAlign w:val="subscript"/>
              </w:rPr>
              <w:t>下</w:t>
            </w:r>
            <w:r>
              <w:rPr>
                <w:rFonts w:ascii="仿宋_GB2312" w:hAnsi="仿宋" w:hint="eastAsia"/>
                <w:sz w:val="24"/>
              </w:rPr>
              <w:t>7105运输巷掘进工作面3根锚索与顶板夹角为50°～60°，不符合《3下7105掘进工作面作业规程》中“锚索与顶板垂直”的规定。</w:t>
            </w:r>
            <w:r>
              <w:rPr>
                <w:rFonts w:ascii="仿宋_GB2312" w:hAnsi="仿宋" w:hint="eastAsia"/>
                <w:sz w:val="21"/>
                <w:szCs w:val="21"/>
              </w:rPr>
              <w:t xml:space="preserve">   </w:t>
            </w:r>
          </w:p>
        </w:tc>
        <w:tc>
          <w:tcPr>
            <w:tcW w:w="1484" w:type="dxa"/>
            <w:vAlign w:val="center"/>
          </w:tcPr>
          <w:p w:rsidR="00C93EB5" w:rsidRDefault="005E0ED2" w:rsidP="00CD1E38">
            <w:pPr>
              <w:spacing w:line="560" w:lineRule="exact"/>
              <w:rPr>
                <w:rFonts w:ascii="仿宋_GB2312"/>
                <w:sz w:val="28"/>
                <w:szCs w:val="28"/>
              </w:rPr>
            </w:pPr>
            <w:r>
              <w:rPr>
                <w:rFonts w:ascii="仿宋_GB2312" w:hAnsi="黑体" w:hint="eastAsia"/>
                <w:color w:val="000000" w:themeColor="text1"/>
                <w:sz w:val="24"/>
              </w:rPr>
              <w:t>《中华人民共和国矿山安全法实施条例》第五十四条</w:t>
            </w:r>
          </w:p>
        </w:tc>
        <w:tc>
          <w:tcPr>
            <w:tcW w:w="1980" w:type="dxa"/>
            <w:vAlign w:val="center"/>
          </w:tcPr>
          <w:p w:rsidR="00C93EB5" w:rsidRDefault="005E0ED2" w:rsidP="00CD1E38">
            <w:pPr>
              <w:spacing w:line="560" w:lineRule="exact"/>
              <w:rPr>
                <w:rFonts w:ascii="仿宋_GB2312"/>
                <w:sz w:val="28"/>
                <w:szCs w:val="28"/>
              </w:rPr>
            </w:pPr>
            <w:r>
              <w:rPr>
                <w:rFonts w:ascii="仿宋_GB2312" w:hAnsi="仿宋" w:hint="eastAsia"/>
                <w:sz w:val="21"/>
                <w:szCs w:val="21"/>
              </w:rPr>
              <w:t>罚款人民币贰万元整</w:t>
            </w:r>
          </w:p>
        </w:tc>
      </w:tr>
      <w:tr w:rsidR="00C93EB5">
        <w:trPr>
          <w:cantSplit/>
          <w:trHeight w:val="3198"/>
          <w:jc w:val="center"/>
        </w:trPr>
        <w:tc>
          <w:tcPr>
            <w:tcW w:w="696" w:type="dxa"/>
            <w:vAlign w:val="center"/>
          </w:tcPr>
          <w:p w:rsidR="00C93EB5" w:rsidRDefault="005E0ED2" w:rsidP="00CD1E38">
            <w:pPr>
              <w:spacing w:line="560" w:lineRule="exact"/>
              <w:jc w:val="center"/>
              <w:rPr>
                <w:rFonts w:ascii="仿宋_GB2312" w:hAnsi="仿宋"/>
                <w:sz w:val="21"/>
                <w:szCs w:val="21"/>
              </w:rPr>
            </w:pPr>
            <w:r>
              <w:rPr>
                <w:rFonts w:ascii="仿宋_GB2312" w:hAnsi="仿宋" w:hint="eastAsia"/>
                <w:sz w:val="21"/>
                <w:szCs w:val="21"/>
              </w:rPr>
              <w:lastRenderedPageBreak/>
              <w:t>2</w:t>
            </w:r>
          </w:p>
        </w:tc>
        <w:tc>
          <w:tcPr>
            <w:tcW w:w="1394" w:type="dxa"/>
            <w:vAlign w:val="center"/>
          </w:tcPr>
          <w:p w:rsidR="00C93EB5" w:rsidRDefault="005E0ED2" w:rsidP="00CD1E38">
            <w:pPr>
              <w:spacing w:line="560" w:lineRule="exact"/>
              <w:jc w:val="center"/>
              <w:rPr>
                <w:rFonts w:ascii="仿宋_GB2312" w:hAnsi="仿宋"/>
                <w:szCs w:val="32"/>
              </w:rPr>
            </w:pPr>
            <w:r>
              <w:rPr>
                <w:rFonts w:ascii="仿宋_GB2312" w:hAnsi="仿宋" w:hint="eastAsia"/>
                <w:sz w:val="21"/>
                <w:szCs w:val="21"/>
              </w:rPr>
              <w:t>2022年6月8日</w:t>
            </w:r>
          </w:p>
        </w:tc>
        <w:tc>
          <w:tcPr>
            <w:tcW w:w="1173" w:type="dxa"/>
            <w:vAlign w:val="center"/>
          </w:tcPr>
          <w:p w:rsidR="00C93EB5" w:rsidRDefault="005E0ED2" w:rsidP="00CD1E38">
            <w:pPr>
              <w:spacing w:line="560" w:lineRule="exact"/>
              <w:jc w:val="center"/>
              <w:rPr>
                <w:rFonts w:ascii="仿宋_GB2312" w:hAnsi="仿宋"/>
                <w:sz w:val="21"/>
                <w:szCs w:val="21"/>
              </w:rPr>
            </w:pPr>
            <w:r>
              <w:rPr>
                <w:rFonts w:ascii="仿宋_GB2312" w:hAnsi="仿宋" w:hint="eastAsia"/>
                <w:sz w:val="21"/>
                <w:szCs w:val="21"/>
              </w:rPr>
              <w:t>国家矿山安全监察局山东局</w:t>
            </w:r>
          </w:p>
        </w:tc>
        <w:tc>
          <w:tcPr>
            <w:tcW w:w="1223" w:type="dxa"/>
            <w:vAlign w:val="center"/>
          </w:tcPr>
          <w:p w:rsidR="00C93EB5" w:rsidRDefault="005E0ED2" w:rsidP="00CD1E38">
            <w:pPr>
              <w:spacing w:line="560" w:lineRule="exact"/>
              <w:jc w:val="center"/>
              <w:rPr>
                <w:rFonts w:ascii="仿宋_GB2312" w:hAnsi="仿宋"/>
                <w:sz w:val="21"/>
                <w:szCs w:val="21"/>
              </w:rPr>
            </w:pPr>
            <w:r>
              <w:rPr>
                <w:rFonts w:ascii="仿宋" w:eastAsia="仿宋" w:hAnsi="仿宋" w:hint="eastAsia"/>
                <w:sz w:val="24"/>
              </w:rPr>
              <w:t>枣庄矿业（集团）有限责任公司田陈煤矿</w:t>
            </w:r>
          </w:p>
        </w:tc>
        <w:tc>
          <w:tcPr>
            <w:tcW w:w="6918" w:type="dxa"/>
            <w:vAlign w:val="center"/>
          </w:tcPr>
          <w:p w:rsidR="00C93EB5" w:rsidRDefault="005E0ED2" w:rsidP="00CD1E38">
            <w:pPr>
              <w:spacing w:line="560" w:lineRule="exact"/>
              <w:rPr>
                <w:sz w:val="24"/>
              </w:rPr>
            </w:pPr>
            <w:r>
              <w:rPr>
                <w:rFonts w:ascii="仿宋_GB2312" w:hAnsi="仿宋" w:hint="eastAsia"/>
                <w:sz w:val="24"/>
              </w:rPr>
              <w:t>723</w:t>
            </w:r>
            <w:r>
              <w:rPr>
                <w:rFonts w:ascii="仿宋_GB2312" w:hAnsi="仿宋" w:hint="eastAsia"/>
                <w:sz w:val="24"/>
                <w:vertAlign w:val="subscript"/>
              </w:rPr>
              <w:t>下</w:t>
            </w:r>
            <w:r>
              <w:rPr>
                <w:rFonts w:ascii="仿宋_GB2312" w:hAnsi="仿宋" w:hint="eastAsia"/>
                <w:sz w:val="24"/>
              </w:rPr>
              <w:t>03运输巷掘进工作面开门点以里25m长巷道评价具有中等冲击地压危险，在开门点进入该中等冲击地压危险区的入口处未设置明显的安全警示标志，不符合《中华人民共和国安全生产法》第三十五条的规定。</w:t>
            </w:r>
          </w:p>
        </w:tc>
        <w:tc>
          <w:tcPr>
            <w:tcW w:w="1484" w:type="dxa"/>
            <w:vAlign w:val="center"/>
          </w:tcPr>
          <w:p w:rsidR="00C93EB5" w:rsidRDefault="005E0ED2" w:rsidP="00CD1E38">
            <w:pPr>
              <w:spacing w:line="560" w:lineRule="exact"/>
              <w:rPr>
                <w:rFonts w:ascii="仿宋_GB2312"/>
                <w:sz w:val="28"/>
                <w:szCs w:val="28"/>
              </w:rPr>
            </w:pPr>
            <w:r>
              <w:rPr>
                <w:rFonts w:ascii="仿宋_GB2312" w:hAnsi="黑体" w:hint="eastAsia"/>
                <w:color w:val="000000" w:themeColor="text1"/>
                <w:sz w:val="24"/>
              </w:rPr>
              <w:t>《中华人民共和国安全生产法》第九十九条第一项</w:t>
            </w:r>
          </w:p>
        </w:tc>
        <w:tc>
          <w:tcPr>
            <w:tcW w:w="1980" w:type="dxa"/>
            <w:vAlign w:val="center"/>
          </w:tcPr>
          <w:p w:rsidR="00C93EB5" w:rsidRDefault="005E0ED2" w:rsidP="00CD1E38">
            <w:pPr>
              <w:spacing w:line="560" w:lineRule="exact"/>
              <w:rPr>
                <w:rFonts w:ascii="仿宋_GB2312"/>
                <w:sz w:val="28"/>
                <w:szCs w:val="28"/>
              </w:rPr>
            </w:pPr>
            <w:r>
              <w:rPr>
                <w:rFonts w:ascii="仿宋_GB2312" w:hAnsi="仿宋" w:hint="eastAsia"/>
                <w:sz w:val="21"/>
                <w:szCs w:val="21"/>
              </w:rPr>
              <w:t>罚款人民币贰万元整</w:t>
            </w:r>
          </w:p>
        </w:tc>
      </w:tr>
      <w:tr w:rsidR="00C93EB5">
        <w:trPr>
          <w:cantSplit/>
          <w:jc w:val="center"/>
        </w:trPr>
        <w:tc>
          <w:tcPr>
            <w:tcW w:w="696" w:type="dxa"/>
            <w:vAlign w:val="center"/>
          </w:tcPr>
          <w:p w:rsidR="00C93EB5" w:rsidRDefault="005E0ED2" w:rsidP="00CD1E38">
            <w:pPr>
              <w:spacing w:line="560" w:lineRule="exact"/>
              <w:jc w:val="center"/>
              <w:rPr>
                <w:rFonts w:ascii="仿宋_GB2312" w:hAnsi="仿宋"/>
                <w:sz w:val="21"/>
                <w:szCs w:val="21"/>
              </w:rPr>
            </w:pPr>
            <w:r>
              <w:rPr>
                <w:rFonts w:ascii="仿宋_GB2312" w:hAnsi="仿宋" w:hint="eastAsia"/>
                <w:sz w:val="21"/>
                <w:szCs w:val="21"/>
              </w:rPr>
              <w:t>3</w:t>
            </w:r>
          </w:p>
        </w:tc>
        <w:tc>
          <w:tcPr>
            <w:tcW w:w="1394" w:type="dxa"/>
            <w:vAlign w:val="center"/>
          </w:tcPr>
          <w:p w:rsidR="00C93EB5" w:rsidRDefault="005E0ED2" w:rsidP="00CD1E38">
            <w:pPr>
              <w:spacing w:line="560" w:lineRule="exact"/>
              <w:jc w:val="center"/>
              <w:rPr>
                <w:rFonts w:ascii="仿宋_GB2312" w:hAnsi="仿宋"/>
                <w:szCs w:val="32"/>
              </w:rPr>
            </w:pPr>
            <w:r>
              <w:rPr>
                <w:rFonts w:ascii="仿宋_GB2312" w:hAnsi="仿宋" w:hint="eastAsia"/>
                <w:sz w:val="21"/>
                <w:szCs w:val="21"/>
              </w:rPr>
              <w:t>2022年6月8日</w:t>
            </w:r>
          </w:p>
        </w:tc>
        <w:tc>
          <w:tcPr>
            <w:tcW w:w="1173" w:type="dxa"/>
            <w:vAlign w:val="center"/>
          </w:tcPr>
          <w:p w:rsidR="00C93EB5" w:rsidRDefault="005E0ED2" w:rsidP="00CD1E38">
            <w:pPr>
              <w:spacing w:line="560" w:lineRule="exact"/>
              <w:jc w:val="center"/>
              <w:rPr>
                <w:rFonts w:ascii="仿宋_GB2312" w:hAnsi="仿宋"/>
                <w:sz w:val="21"/>
                <w:szCs w:val="21"/>
              </w:rPr>
            </w:pPr>
            <w:r>
              <w:rPr>
                <w:rFonts w:ascii="仿宋_GB2312" w:hAnsi="仿宋" w:hint="eastAsia"/>
                <w:sz w:val="21"/>
                <w:szCs w:val="21"/>
              </w:rPr>
              <w:t>国家矿山安全监察局山东局</w:t>
            </w:r>
          </w:p>
        </w:tc>
        <w:tc>
          <w:tcPr>
            <w:tcW w:w="1223" w:type="dxa"/>
            <w:vAlign w:val="center"/>
          </w:tcPr>
          <w:p w:rsidR="00C93EB5" w:rsidRDefault="005E0ED2" w:rsidP="00CD1E38">
            <w:pPr>
              <w:spacing w:line="560" w:lineRule="exact"/>
              <w:jc w:val="center"/>
              <w:rPr>
                <w:rFonts w:ascii="仿宋_GB2312" w:hAnsi="仿宋"/>
                <w:sz w:val="21"/>
                <w:szCs w:val="21"/>
              </w:rPr>
            </w:pPr>
            <w:r>
              <w:rPr>
                <w:rFonts w:ascii="仿宋" w:eastAsia="仿宋" w:hAnsi="仿宋" w:hint="eastAsia"/>
                <w:sz w:val="24"/>
              </w:rPr>
              <w:t>枣庄矿业（集团）有限责任公司田陈煤矿</w:t>
            </w:r>
          </w:p>
        </w:tc>
        <w:tc>
          <w:tcPr>
            <w:tcW w:w="6918" w:type="dxa"/>
            <w:vAlign w:val="center"/>
          </w:tcPr>
          <w:p w:rsidR="00C93EB5" w:rsidRDefault="005E0ED2" w:rsidP="00CD1E38">
            <w:pPr>
              <w:spacing w:line="560" w:lineRule="exact"/>
              <w:rPr>
                <w:sz w:val="24"/>
              </w:rPr>
            </w:pPr>
            <w:r>
              <w:rPr>
                <w:rFonts w:ascii="仿宋_GB2312" w:hAnsi="仿宋" w:hint="eastAsia"/>
                <w:sz w:val="24"/>
              </w:rPr>
              <w:t>①七一西翼轨道上山二段下口30m范围架空乘人装置全程急停线缆敷设松散，现场拉动测试时不能动作，未及时检查维护，不符合《煤矿安全规程》第四条第五款的规定；②现场测试，对3</w:t>
            </w:r>
            <w:r>
              <w:rPr>
                <w:rFonts w:ascii="仿宋_GB2312" w:hAnsi="仿宋" w:hint="eastAsia"/>
                <w:sz w:val="24"/>
                <w:vertAlign w:val="subscript"/>
              </w:rPr>
              <w:t>下</w:t>
            </w:r>
            <w:r>
              <w:rPr>
                <w:rFonts w:ascii="仿宋_GB2312" w:hAnsi="仿宋" w:hint="eastAsia"/>
                <w:sz w:val="24"/>
              </w:rPr>
              <w:t>7122采煤工作面隅角甲烷传感器使用2.0%的CH</w:t>
            </w:r>
            <w:r>
              <w:rPr>
                <w:rFonts w:ascii="仿宋_GB2312" w:hAnsi="仿宋" w:hint="eastAsia"/>
                <w:sz w:val="24"/>
                <w:vertAlign w:val="subscript"/>
              </w:rPr>
              <w:t>4</w:t>
            </w:r>
            <w:r>
              <w:rPr>
                <w:rFonts w:ascii="仿宋_GB2312" w:hAnsi="仿宋" w:hint="eastAsia"/>
                <w:sz w:val="24"/>
              </w:rPr>
              <w:t>气样标校操作，通入CH</w:t>
            </w:r>
            <w:r>
              <w:rPr>
                <w:rFonts w:ascii="仿宋_GB2312" w:hAnsi="仿宋" w:hint="eastAsia"/>
                <w:sz w:val="24"/>
                <w:vertAlign w:val="subscript"/>
              </w:rPr>
              <w:t>4</w:t>
            </w:r>
            <w:r>
              <w:rPr>
                <w:rFonts w:ascii="仿宋_GB2312" w:hAnsi="仿宋" w:hint="eastAsia"/>
                <w:sz w:val="24"/>
              </w:rPr>
              <w:t>气体流量过大，在显示值上升过程中，未观察报警值和断电值，不符合产品使用说明书“按照200ml/min流量”规定要求，不符合《煤矿安全监控系统及检测仪器使用管理规范》（AQ1029-2019）附录A.1.3b)的规定；③723</w:t>
            </w:r>
            <w:r>
              <w:rPr>
                <w:rFonts w:ascii="仿宋_GB2312" w:hAnsi="仿宋" w:hint="eastAsia"/>
                <w:sz w:val="24"/>
                <w:vertAlign w:val="subscript"/>
              </w:rPr>
              <w:t>下</w:t>
            </w:r>
            <w:r>
              <w:rPr>
                <w:rFonts w:ascii="仿宋_GB2312" w:hAnsi="仿宋" w:hint="eastAsia"/>
                <w:sz w:val="24"/>
              </w:rPr>
              <w:t>03运输巷掘进工作面带式输送机中部变坡点处未设置跑偏保护装置，不符合《煤矿电气设备安装工程施工与验收规范》（GB51145-2015）16.5.1的</w:t>
            </w:r>
            <w:r>
              <w:rPr>
                <w:rFonts w:ascii="仿宋_GB2312" w:hAnsi="仿宋" w:hint="eastAsia"/>
                <w:sz w:val="24"/>
              </w:rPr>
              <w:lastRenderedPageBreak/>
              <w:t>规定；④矿井在用的气体色谱分析仪未按要求由具备能力的机构检定，不符合《煤矿防灭火细则》第六十条的规定；⑤矿井中央水仓主、副水仓各埋设2组主接地极，只对一组井下总接地极断开时总接地网上任一保护接地点接地电阻值进行检测，另一组未检测，不符合《煤矿安全规程》第四百八十三条的规定；⑥矿井3</w:t>
            </w:r>
            <w:r>
              <w:rPr>
                <w:rFonts w:ascii="仿宋_GB2312" w:hAnsi="仿宋" w:hint="eastAsia"/>
                <w:sz w:val="24"/>
                <w:vertAlign w:val="subscript"/>
              </w:rPr>
              <w:t>下</w:t>
            </w:r>
            <w:r>
              <w:rPr>
                <w:rFonts w:ascii="仿宋_GB2312" w:hAnsi="仿宋" w:hint="eastAsia"/>
                <w:sz w:val="24"/>
              </w:rPr>
              <w:t>7202运输巷A15-207照明</w:t>
            </w:r>
            <w:proofErr w:type="gramStart"/>
            <w:r>
              <w:rPr>
                <w:rFonts w:ascii="仿宋_GB2312" w:hAnsi="仿宋" w:hint="eastAsia"/>
                <w:sz w:val="24"/>
              </w:rPr>
              <w:t>信号综保电源</w:t>
            </w:r>
            <w:proofErr w:type="gramEnd"/>
            <w:r>
              <w:rPr>
                <w:rFonts w:ascii="仿宋_GB2312" w:hAnsi="仿宋" w:hint="eastAsia"/>
                <w:sz w:val="24"/>
              </w:rPr>
              <w:t>线护套伸入器壁17mm，不符合《煤矿电气设备安装工程施工与验收规范》（GB51145-2015）11.1.11.9的规定；⑦矿井北区人行下山架空乘人装置上车场、下车场容易碰到的、裸露的机械外露的转动部分没有加装护罩或者遮拦等防护设施，不符合《煤矿安全规程》第四百四十四条的规定。</w:t>
            </w:r>
          </w:p>
        </w:tc>
        <w:tc>
          <w:tcPr>
            <w:tcW w:w="1484" w:type="dxa"/>
            <w:vAlign w:val="center"/>
          </w:tcPr>
          <w:p w:rsidR="00C93EB5" w:rsidRDefault="005E0ED2" w:rsidP="00CD1E38">
            <w:pPr>
              <w:spacing w:line="560" w:lineRule="exact"/>
              <w:rPr>
                <w:sz w:val="21"/>
                <w:szCs w:val="21"/>
              </w:rPr>
            </w:pPr>
            <w:r>
              <w:rPr>
                <w:rFonts w:ascii="仿宋_GB2312" w:hAnsi="黑体" w:hint="eastAsia"/>
                <w:color w:val="000000" w:themeColor="text1"/>
                <w:sz w:val="24"/>
              </w:rPr>
              <w:lastRenderedPageBreak/>
              <w:t>《中华人民共和国安全生产法》第九十九条第二项</w:t>
            </w:r>
          </w:p>
        </w:tc>
        <w:tc>
          <w:tcPr>
            <w:tcW w:w="1980" w:type="dxa"/>
            <w:vAlign w:val="center"/>
          </w:tcPr>
          <w:p w:rsidR="00C93EB5" w:rsidRDefault="005E0ED2" w:rsidP="00CD1E38">
            <w:pPr>
              <w:spacing w:line="560" w:lineRule="exact"/>
              <w:rPr>
                <w:sz w:val="21"/>
                <w:szCs w:val="21"/>
              </w:rPr>
            </w:pPr>
            <w:r>
              <w:rPr>
                <w:rFonts w:ascii="仿宋_GB2312" w:hAnsi="仿宋" w:hint="eastAsia"/>
                <w:sz w:val="21"/>
                <w:szCs w:val="21"/>
              </w:rPr>
              <w:t>罚款人民币伍万元整</w:t>
            </w:r>
          </w:p>
        </w:tc>
      </w:tr>
      <w:tr w:rsidR="00C93EB5">
        <w:trPr>
          <w:cantSplit/>
          <w:jc w:val="center"/>
        </w:trPr>
        <w:tc>
          <w:tcPr>
            <w:tcW w:w="696" w:type="dxa"/>
            <w:vAlign w:val="center"/>
          </w:tcPr>
          <w:p w:rsidR="00C93EB5" w:rsidRDefault="005E0ED2" w:rsidP="00CD1E38">
            <w:pPr>
              <w:spacing w:line="560" w:lineRule="exact"/>
              <w:jc w:val="center"/>
              <w:rPr>
                <w:rFonts w:ascii="仿宋_GB2312" w:hAnsi="仿宋"/>
                <w:sz w:val="21"/>
                <w:szCs w:val="21"/>
              </w:rPr>
            </w:pPr>
            <w:r>
              <w:rPr>
                <w:rFonts w:ascii="仿宋_GB2312" w:hAnsi="仿宋" w:hint="eastAsia"/>
                <w:sz w:val="21"/>
                <w:szCs w:val="21"/>
              </w:rPr>
              <w:t>4</w:t>
            </w:r>
          </w:p>
        </w:tc>
        <w:tc>
          <w:tcPr>
            <w:tcW w:w="1394" w:type="dxa"/>
            <w:vAlign w:val="center"/>
          </w:tcPr>
          <w:p w:rsidR="00C93EB5" w:rsidRDefault="005E0ED2" w:rsidP="00CD1E38">
            <w:pPr>
              <w:spacing w:line="560" w:lineRule="exact"/>
              <w:jc w:val="center"/>
              <w:rPr>
                <w:rFonts w:ascii="仿宋_GB2312" w:hAnsi="仿宋"/>
                <w:szCs w:val="32"/>
              </w:rPr>
            </w:pPr>
            <w:r>
              <w:rPr>
                <w:rFonts w:ascii="仿宋_GB2312" w:hAnsi="仿宋" w:hint="eastAsia"/>
                <w:sz w:val="21"/>
                <w:szCs w:val="21"/>
              </w:rPr>
              <w:t>2022年6月8日</w:t>
            </w:r>
          </w:p>
        </w:tc>
        <w:tc>
          <w:tcPr>
            <w:tcW w:w="1173" w:type="dxa"/>
            <w:vAlign w:val="center"/>
          </w:tcPr>
          <w:p w:rsidR="00C93EB5" w:rsidRDefault="005E0ED2" w:rsidP="00CD1E38">
            <w:pPr>
              <w:spacing w:line="560" w:lineRule="exact"/>
              <w:jc w:val="center"/>
              <w:rPr>
                <w:rFonts w:ascii="仿宋_GB2312" w:hAnsi="仿宋"/>
                <w:sz w:val="21"/>
                <w:szCs w:val="21"/>
              </w:rPr>
            </w:pPr>
            <w:r>
              <w:rPr>
                <w:rFonts w:ascii="仿宋_GB2312" w:hAnsi="仿宋" w:hint="eastAsia"/>
                <w:sz w:val="21"/>
                <w:szCs w:val="21"/>
              </w:rPr>
              <w:t>国家矿山安全监察局山东局</w:t>
            </w:r>
          </w:p>
        </w:tc>
        <w:tc>
          <w:tcPr>
            <w:tcW w:w="1223" w:type="dxa"/>
            <w:vAlign w:val="center"/>
          </w:tcPr>
          <w:p w:rsidR="00C93EB5" w:rsidRDefault="005E0ED2" w:rsidP="00CD1E38">
            <w:pPr>
              <w:spacing w:line="560" w:lineRule="exact"/>
              <w:jc w:val="center"/>
              <w:rPr>
                <w:rFonts w:ascii="仿宋_GB2312" w:hAnsi="仿宋"/>
                <w:sz w:val="21"/>
                <w:szCs w:val="21"/>
              </w:rPr>
            </w:pPr>
            <w:r>
              <w:rPr>
                <w:rFonts w:ascii="仿宋" w:eastAsia="仿宋" w:hAnsi="仿宋" w:hint="eastAsia"/>
                <w:sz w:val="24"/>
              </w:rPr>
              <w:t>枣庄矿业（集团）有限责任公司田陈</w:t>
            </w:r>
            <w:r>
              <w:rPr>
                <w:rFonts w:ascii="仿宋" w:eastAsia="仿宋" w:hAnsi="仿宋" w:hint="eastAsia"/>
                <w:sz w:val="24"/>
              </w:rPr>
              <w:lastRenderedPageBreak/>
              <w:t>煤矿</w:t>
            </w:r>
          </w:p>
        </w:tc>
        <w:tc>
          <w:tcPr>
            <w:tcW w:w="6918" w:type="dxa"/>
            <w:vAlign w:val="center"/>
          </w:tcPr>
          <w:p w:rsidR="00C93EB5" w:rsidRDefault="005E0ED2" w:rsidP="00CD1E38">
            <w:pPr>
              <w:spacing w:line="560" w:lineRule="exact"/>
              <w:rPr>
                <w:sz w:val="24"/>
              </w:rPr>
            </w:pPr>
            <w:r>
              <w:rPr>
                <w:rFonts w:ascii="仿宋_GB2312" w:hAnsi="仿宋" w:hint="eastAsia"/>
                <w:sz w:val="24"/>
              </w:rPr>
              <w:lastRenderedPageBreak/>
              <w:t>①3</w:t>
            </w:r>
            <w:r>
              <w:rPr>
                <w:rFonts w:ascii="仿宋_GB2312" w:hAnsi="仿宋" w:hint="eastAsia"/>
                <w:sz w:val="24"/>
                <w:vertAlign w:val="subscript"/>
              </w:rPr>
              <w:t>下</w:t>
            </w:r>
            <w:r>
              <w:rPr>
                <w:rFonts w:ascii="仿宋_GB2312" w:hAnsi="仿宋" w:hint="eastAsia"/>
                <w:sz w:val="24"/>
              </w:rPr>
              <w:t>7105移变配电点处15－015</w:t>
            </w:r>
            <w:r>
              <w:rPr>
                <w:rFonts w:ascii="仿宋_GB2312" w:hAnsi="仿宋" w:hint="eastAsia"/>
                <w:sz w:val="24"/>
                <w:vertAlign w:val="superscript"/>
              </w:rPr>
              <w:t>#</w:t>
            </w:r>
            <w:r>
              <w:rPr>
                <w:rFonts w:ascii="仿宋_GB2312" w:hAnsi="仿宋" w:hint="eastAsia"/>
                <w:sz w:val="24"/>
              </w:rPr>
              <w:t>照明</w:t>
            </w:r>
            <w:proofErr w:type="gramStart"/>
            <w:r>
              <w:rPr>
                <w:rFonts w:ascii="仿宋_GB2312" w:hAnsi="仿宋" w:hint="eastAsia"/>
                <w:sz w:val="24"/>
              </w:rPr>
              <w:t>信号综保下</w:t>
            </w:r>
            <w:proofErr w:type="gramEnd"/>
            <w:r>
              <w:rPr>
                <w:rFonts w:ascii="仿宋_GB2312" w:hAnsi="仿宋" w:hint="eastAsia"/>
                <w:sz w:val="24"/>
              </w:rPr>
              <w:t>腔防爆面有锈迹（用棉纱可擦除干净），设备维护保养不及时，不符合《煤矿安全规程》第四百八十二条的规定；②现场对723</w:t>
            </w:r>
            <w:r>
              <w:rPr>
                <w:rFonts w:ascii="仿宋_GB2312" w:hAnsi="仿宋" w:hint="eastAsia"/>
                <w:sz w:val="24"/>
                <w:vertAlign w:val="subscript"/>
              </w:rPr>
              <w:t>下</w:t>
            </w:r>
            <w:r>
              <w:rPr>
                <w:rFonts w:ascii="仿宋_GB2312" w:hAnsi="仿宋" w:hint="eastAsia"/>
                <w:sz w:val="24"/>
              </w:rPr>
              <w:t>03运输巷掘进工作面回风侧T2甲烷传感器用标准气样进行断电功能检查试验</w:t>
            </w:r>
            <w:r>
              <w:rPr>
                <w:rFonts w:ascii="仿宋_GB2312" w:hAnsi="仿宋" w:hint="eastAsia"/>
                <w:sz w:val="24"/>
              </w:rPr>
              <w:lastRenderedPageBreak/>
              <w:t>时，监测工携带的甲烷标准气样储气罐释气阀损坏，未及时检查维修，不符合《煤矿安全规程》第四条第五款的规定。</w:t>
            </w:r>
          </w:p>
        </w:tc>
        <w:tc>
          <w:tcPr>
            <w:tcW w:w="1484" w:type="dxa"/>
            <w:vAlign w:val="center"/>
          </w:tcPr>
          <w:p w:rsidR="00C93EB5" w:rsidRDefault="005E0ED2" w:rsidP="00CD1E38">
            <w:pPr>
              <w:spacing w:line="560" w:lineRule="exact"/>
              <w:rPr>
                <w:rFonts w:ascii="仿宋_GB2312"/>
                <w:sz w:val="28"/>
                <w:szCs w:val="28"/>
              </w:rPr>
            </w:pPr>
            <w:r>
              <w:rPr>
                <w:rFonts w:ascii="仿宋_GB2312" w:hAnsi="黑体" w:hint="eastAsia"/>
                <w:color w:val="000000" w:themeColor="text1"/>
                <w:sz w:val="24"/>
              </w:rPr>
              <w:lastRenderedPageBreak/>
              <w:t>《中华人民共和国安全生产法》第九十九条第</w:t>
            </w:r>
            <w:r>
              <w:rPr>
                <w:rFonts w:ascii="仿宋_GB2312" w:hAnsi="黑体" w:hint="eastAsia"/>
                <w:color w:val="000000" w:themeColor="text1"/>
                <w:sz w:val="24"/>
              </w:rPr>
              <w:lastRenderedPageBreak/>
              <w:t>三项</w:t>
            </w:r>
          </w:p>
        </w:tc>
        <w:tc>
          <w:tcPr>
            <w:tcW w:w="1980" w:type="dxa"/>
            <w:vAlign w:val="center"/>
          </w:tcPr>
          <w:p w:rsidR="00C93EB5" w:rsidRDefault="005E0ED2" w:rsidP="00CD1E38">
            <w:pPr>
              <w:spacing w:line="560" w:lineRule="exact"/>
              <w:rPr>
                <w:rFonts w:ascii="仿宋_GB2312"/>
                <w:sz w:val="28"/>
                <w:szCs w:val="28"/>
              </w:rPr>
            </w:pPr>
            <w:r>
              <w:rPr>
                <w:rFonts w:ascii="仿宋_GB2312" w:hAnsi="仿宋" w:hint="eastAsia"/>
                <w:sz w:val="21"/>
                <w:szCs w:val="21"/>
              </w:rPr>
              <w:lastRenderedPageBreak/>
              <w:t>罚款人民币叁万元整</w:t>
            </w:r>
          </w:p>
        </w:tc>
      </w:tr>
      <w:tr w:rsidR="00C93EB5">
        <w:trPr>
          <w:cantSplit/>
          <w:trHeight w:val="3908"/>
          <w:jc w:val="center"/>
        </w:trPr>
        <w:tc>
          <w:tcPr>
            <w:tcW w:w="696" w:type="dxa"/>
            <w:vAlign w:val="center"/>
          </w:tcPr>
          <w:p w:rsidR="00C93EB5" w:rsidRDefault="005E0ED2" w:rsidP="00CD1E38">
            <w:pPr>
              <w:spacing w:line="560" w:lineRule="exact"/>
              <w:jc w:val="center"/>
              <w:rPr>
                <w:rFonts w:ascii="仿宋_GB2312" w:hAnsi="仿宋"/>
                <w:sz w:val="21"/>
                <w:szCs w:val="21"/>
              </w:rPr>
            </w:pPr>
            <w:r>
              <w:rPr>
                <w:rFonts w:ascii="仿宋_GB2312" w:hAnsi="仿宋" w:hint="eastAsia"/>
                <w:sz w:val="21"/>
                <w:szCs w:val="21"/>
              </w:rPr>
              <w:t>5</w:t>
            </w:r>
          </w:p>
        </w:tc>
        <w:tc>
          <w:tcPr>
            <w:tcW w:w="1394" w:type="dxa"/>
            <w:shd w:val="clear" w:color="auto" w:fill="auto"/>
            <w:vAlign w:val="center"/>
          </w:tcPr>
          <w:p w:rsidR="00C93EB5" w:rsidRDefault="005E0ED2" w:rsidP="00CD1E38">
            <w:pPr>
              <w:spacing w:line="560" w:lineRule="exact"/>
            </w:pPr>
            <w:r>
              <w:rPr>
                <w:rFonts w:ascii="仿宋_GB2312" w:hAnsi="仿宋" w:hint="eastAsia"/>
                <w:sz w:val="21"/>
                <w:szCs w:val="21"/>
              </w:rPr>
              <w:t>2022年6月8日</w:t>
            </w:r>
          </w:p>
        </w:tc>
        <w:tc>
          <w:tcPr>
            <w:tcW w:w="1173" w:type="dxa"/>
            <w:shd w:val="clear" w:color="auto" w:fill="auto"/>
            <w:vAlign w:val="center"/>
          </w:tcPr>
          <w:p w:rsidR="00C93EB5" w:rsidRDefault="005E0ED2" w:rsidP="00CD1E38">
            <w:pPr>
              <w:adjustRightInd w:val="0"/>
              <w:snapToGrid w:val="0"/>
              <w:spacing w:line="560" w:lineRule="exact"/>
              <w:rPr>
                <w:rFonts w:ascii="仿宋_GB2312" w:hAnsi="宋体"/>
                <w:sz w:val="21"/>
                <w:szCs w:val="21"/>
              </w:rPr>
            </w:pPr>
            <w:r>
              <w:rPr>
                <w:rFonts w:ascii="仿宋_GB2312" w:hAnsi="宋体"/>
                <w:sz w:val="21"/>
                <w:szCs w:val="21"/>
              </w:rPr>
              <w:t>国家矿山安全监察局山东局</w:t>
            </w:r>
          </w:p>
        </w:tc>
        <w:tc>
          <w:tcPr>
            <w:tcW w:w="1223" w:type="dxa"/>
            <w:shd w:val="clear" w:color="auto" w:fill="auto"/>
            <w:vAlign w:val="center"/>
          </w:tcPr>
          <w:p w:rsidR="00C93EB5" w:rsidRDefault="005E0ED2" w:rsidP="00CD1E38">
            <w:pPr>
              <w:adjustRightInd w:val="0"/>
              <w:snapToGrid w:val="0"/>
              <w:spacing w:line="560" w:lineRule="exact"/>
              <w:rPr>
                <w:rFonts w:ascii="仿宋_GB2312" w:hAnsi="宋体"/>
                <w:sz w:val="24"/>
              </w:rPr>
            </w:pPr>
            <w:r>
              <w:rPr>
                <w:rFonts w:ascii="仿宋" w:eastAsia="仿宋" w:hAnsi="仿宋" w:hint="eastAsia"/>
                <w:sz w:val="24"/>
              </w:rPr>
              <w:t>枣庄矿业（集团）有限责任公司田陈煤矿</w:t>
            </w:r>
          </w:p>
        </w:tc>
        <w:tc>
          <w:tcPr>
            <w:tcW w:w="6918" w:type="dxa"/>
            <w:shd w:val="clear" w:color="auto" w:fill="auto"/>
            <w:vAlign w:val="center"/>
          </w:tcPr>
          <w:p w:rsidR="00C93EB5" w:rsidRDefault="005E0ED2" w:rsidP="00CD1E38">
            <w:pPr>
              <w:adjustRightInd w:val="0"/>
              <w:snapToGrid w:val="0"/>
              <w:spacing w:line="560" w:lineRule="exact"/>
              <w:rPr>
                <w:rFonts w:ascii="仿宋_GB2312" w:hAnsi="宋体"/>
                <w:sz w:val="24"/>
              </w:rPr>
            </w:pPr>
            <w:r>
              <w:rPr>
                <w:rFonts w:ascii="仿宋_GB2312" w:hAnsi="仿宋" w:hint="eastAsia"/>
                <w:sz w:val="24"/>
              </w:rPr>
              <w:t>矿井</w:t>
            </w:r>
            <w:proofErr w:type="gramStart"/>
            <w:r>
              <w:rPr>
                <w:rFonts w:ascii="仿宋_GB2312" w:hAnsi="仿宋" w:hint="eastAsia"/>
                <w:sz w:val="24"/>
              </w:rPr>
              <w:t>地面消防材料库未</w:t>
            </w:r>
            <w:proofErr w:type="gramEnd"/>
            <w:r>
              <w:rPr>
                <w:rFonts w:ascii="仿宋_GB2312" w:hAnsi="仿宋" w:hint="eastAsia"/>
                <w:sz w:val="24"/>
              </w:rPr>
              <w:t>严格落实矿井安全生产预案的应急物资，缺少应急预案规定的9个8kg干粉灭火器、20个压缩氧自救器，不符合《生产安全事故应急预案管理办法》第三十八条的规定。</w:t>
            </w:r>
          </w:p>
        </w:tc>
        <w:tc>
          <w:tcPr>
            <w:tcW w:w="1484" w:type="dxa"/>
            <w:shd w:val="clear" w:color="auto" w:fill="auto"/>
            <w:vAlign w:val="center"/>
          </w:tcPr>
          <w:p w:rsidR="00C93EB5" w:rsidRDefault="005E0ED2" w:rsidP="00CD1E38">
            <w:pPr>
              <w:spacing w:line="560" w:lineRule="exact"/>
              <w:rPr>
                <w:rFonts w:ascii="仿宋_GB2312"/>
                <w:sz w:val="28"/>
                <w:szCs w:val="28"/>
              </w:rPr>
            </w:pPr>
            <w:r>
              <w:rPr>
                <w:rFonts w:ascii="仿宋_GB2312" w:hAnsi="黑体" w:hint="eastAsia"/>
                <w:color w:val="000000" w:themeColor="text1"/>
                <w:sz w:val="24"/>
              </w:rPr>
              <w:t>《生产安全事故应急预案管理办法》第四十五条第一款第六项</w:t>
            </w:r>
          </w:p>
        </w:tc>
        <w:tc>
          <w:tcPr>
            <w:tcW w:w="1980" w:type="dxa"/>
            <w:shd w:val="clear" w:color="auto" w:fill="auto"/>
            <w:vAlign w:val="center"/>
          </w:tcPr>
          <w:p w:rsidR="00C93EB5" w:rsidRDefault="005E0ED2" w:rsidP="00CD1E38">
            <w:pPr>
              <w:spacing w:line="560" w:lineRule="exact"/>
              <w:rPr>
                <w:rFonts w:ascii="仿宋_GB2312"/>
                <w:sz w:val="28"/>
                <w:szCs w:val="28"/>
              </w:rPr>
            </w:pPr>
            <w:r>
              <w:rPr>
                <w:rFonts w:ascii="仿宋_GB2312" w:hAnsi="仿宋" w:hint="eastAsia"/>
                <w:sz w:val="21"/>
                <w:szCs w:val="21"/>
              </w:rPr>
              <w:t>罚款人民币</w:t>
            </w:r>
            <w:r>
              <w:rPr>
                <w:rFonts w:ascii="仿宋" w:eastAsia="仿宋" w:hAnsi="仿宋" w:hint="eastAsia"/>
                <w:sz w:val="24"/>
              </w:rPr>
              <w:t>壹</w:t>
            </w:r>
            <w:r>
              <w:rPr>
                <w:rFonts w:ascii="仿宋_GB2312" w:hAnsi="仿宋" w:hint="eastAsia"/>
                <w:sz w:val="21"/>
                <w:szCs w:val="21"/>
              </w:rPr>
              <w:t>万元整</w:t>
            </w:r>
          </w:p>
        </w:tc>
      </w:tr>
      <w:tr w:rsidR="00C93EB5">
        <w:trPr>
          <w:cantSplit/>
          <w:jc w:val="center"/>
        </w:trPr>
        <w:tc>
          <w:tcPr>
            <w:tcW w:w="696" w:type="dxa"/>
            <w:vAlign w:val="center"/>
          </w:tcPr>
          <w:p w:rsidR="00C93EB5" w:rsidRDefault="005E0ED2" w:rsidP="00CD1E38">
            <w:pPr>
              <w:spacing w:line="560" w:lineRule="exact"/>
              <w:jc w:val="center"/>
              <w:rPr>
                <w:rFonts w:ascii="仿宋_GB2312" w:hAnsi="仿宋"/>
                <w:sz w:val="21"/>
                <w:szCs w:val="21"/>
              </w:rPr>
            </w:pPr>
            <w:r>
              <w:rPr>
                <w:rFonts w:ascii="仿宋_GB2312" w:hAnsi="仿宋" w:hint="eastAsia"/>
                <w:sz w:val="21"/>
                <w:szCs w:val="21"/>
              </w:rPr>
              <w:t>6</w:t>
            </w:r>
          </w:p>
        </w:tc>
        <w:tc>
          <w:tcPr>
            <w:tcW w:w="1394" w:type="dxa"/>
            <w:shd w:val="clear" w:color="auto" w:fill="auto"/>
            <w:vAlign w:val="center"/>
          </w:tcPr>
          <w:p w:rsidR="00C93EB5" w:rsidRDefault="00C93EB5" w:rsidP="00CD1E38">
            <w:pPr>
              <w:spacing w:line="560" w:lineRule="exact"/>
              <w:rPr>
                <w:rFonts w:ascii="仿宋_GB2312" w:hAnsi="仿宋"/>
                <w:szCs w:val="32"/>
              </w:rPr>
            </w:pPr>
          </w:p>
          <w:p w:rsidR="00C93EB5" w:rsidRDefault="00C93EB5" w:rsidP="00CD1E38">
            <w:pPr>
              <w:spacing w:line="560" w:lineRule="exact"/>
              <w:rPr>
                <w:rFonts w:ascii="仿宋_GB2312" w:hAnsi="仿宋"/>
                <w:szCs w:val="32"/>
              </w:rPr>
            </w:pPr>
          </w:p>
          <w:p w:rsidR="00C93EB5" w:rsidRDefault="005E0ED2" w:rsidP="00CD1E38">
            <w:pPr>
              <w:spacing w:line="560" w:lineRule="exact"/>
            </w:pPr>
            <w:r>
              <w:rPr>
                <w:rFonts w:ascii="仿宋_GB2312" w:hAnsi="仿宋" w:hint="eastAsia"/>
                <w:sz w:val="21"/>
                <w:szCs w:val="21"/>
              </w:rPr>
              <w:t>2022年6月8日</w:t>
            </w:r>
          </w:p>
        </w:tc>
        <w:tc>
          <w:tcPr>
            <w:tcW w:w="1173" w:type="dxa"/>
            <w:shd w:val="clear" w:color="auto" w:fill="auto"/>
            <w:vAlign w:val="center"/>
          </w:tcPr>
          <w:p w:rsidR="00C93EB5" w:rsidRDefault="005E0ED2" w:rsidP="00CD1E38">
            <w:pPr>
              <w:adjustRightInd w:val="0"/>
              <w:snapToGrid w:val="0"/>
              <w:spacing w:line="560" w:lineRule="exact"/>
              <w:rPr>
                <w:rFonts w:ascii="仿宋_GB2312" w:hAnsi="宋体"/>
                <w:sz w:val="21"/>
                <w:szCs w:val="21"/>
              </w:rPr>
            </w:pPr>
            <w:r>
              <w:rPr>
                <w:rFonts w:ascii="仿宋_GB2312" w:hAnsi="宋体"/>
                <w:sz w:val="21"/>
                <w:szCs w:val="21"/>
              </w:rPr>
              <w:t>国家矿山安全监察局山东局</w:t>
            </w:r>
          </w:p>
        </w:tc>
        <w:tc>
          <w:tcPr>
            <w:tcW w:w="1223" w:type="dxa"/>
            <w:shd w:val="clear" w:color="auto" w:fill="auto"/>
            <w:vAlign w:val="center"/>
          </w:tcPr>
          <w:p w:rsidR="00C93EB5" w:rsidRDefault="005E0ED2" w:rsidP="00CD1E38">
            <w:pPr>
              <w:adjustRightInd w:val="0"/>
              <w:snapToGrid w:val="0"/>
              <w:spacing w:line="560" w:lineRule="exact"/>
              <w:rPr>
                <w:rFonts w:ascii="仿宋_GB2312" w:hAnsi="宋体"/>
                <w:sz w:val="24"/>
              </w:rPr>
            </w:pPr>
            <w:r>
              <w:rPr>
                <w:rFonts w:ascii="仿宋" w:eastAsia="仿宋" w:hAnsi="仿宋" w:hint="eastAsia"/>
                <w:sz w:val="24"/>
              </w:rPr>
              <w:t>枣庄矿业（集团）有限责任公司田陈煤矿</w:t>
            </w:r>
          </w:p>
        </w:tc>
        <w:tc>
          <w:tcPr>
            <w:tcW w:w="6918" w:type="dxa"/>
            <w:shd w:val="clear" w:color="auto" w:fill="auto"/>
            <w:vAlign w:val="center"/>
          </w:tcPr>
          <w:p w:rsidR="00C93EB5" w:rsidRDefault="005E0ED2" w:rsidP="00CD1E38">
            <w:pPr>
              <w:adjustRightInd w:val="0"/>
              <w:snapToGrid w:val="0"/>
              <w:spacing w:line="560" w:lineRule="exact"/>
              <w:rPr>
                <w:rFonts w:ascii="仿宋_GB2312" w:hAnsi="宋体"/>
                <w:sz w:val="24"/>
              </w:rPr>
            </w:pPr>
            <w:r>
              <w:rPr>
                <w:rFonts w:ascii="仿宋_GB2312" w:hAnsi="仿宋" w:hint="eastAsia"/>
                <w:sz w:val="24"/>
              </w:rPr>
              <w:t>①矿未采用自然发火监测系统每天监测3</w:t>
            </w:r>
            <w:r>
              <w:rPr>
                <w:rFonts w:ascii="仿宋_GB2312" w:hAnsi="仿宋" w:hint="eastAsia"/>
                <w:sz w:val="24"/>
                <w:vertAlign w:val="subscript"/>
              </w:rPr>
              <w:t>下</w:t>
            </w:r>
            <w:r>
              <w:rPr>
                <w:rFonts w:ascii="仿宋_GB2312" w:hAnsi="仿宋" w:hint="eastAsia"/>
                <w:sz w:val="24"/>
              </w:rPr>
              <w:t>7122采煤工作面、3</w:t>
            </w:r>
            <w:r>
              <w:rPr>
                <w:rFonts w:ascii="仿宋_GB2312" w:hAnsi="仿宋" w:hint="eastAsia"/>
                <w:sz w:val="24"/>
                <w:vertAlign w:val="subscript"/>
              </w:rPr>
              <w:t>下</w:t>
            </w:r>
            <w:r>
              <w:rPr>
                <w:rFonts w:ascii="仿宋_GB2312" w:hAnsi="仿宋" w:hint="eastAsia"/>
                <w:sz w:val="24"/>
              </w:rPr>
              <w:t>7202采煤工作面采空区气体浓度，不符合《煤矿防灭火细则》第五十九条第三项的规定；②3</w:t>
            </w:r>
            <w:r>
              <w:rPr>
                <w:rFonts w:ascii="仿宋_GB2312" w:hAnsi="仿宋" w:hint="eastAsia"/>
                <w:sz w:val="24"/>
                <w:vertAlign w:val="subscript"/>
              </w:rPr>
              <w:t>下</w:t>
            </w:r>
            <w:r>
              <w:rPr>
                <w:rFonts w:ascii="仿宋_GB2312" w:hAnsi="仿宋" w:hint="eastAsia"/>
                <w:sz w:val="24"/>
              </w:rPr>
              <w:t>7201</w:t>
            </w:r>
            <w:proofErr w:type="gramStart"/>
            <w:r>
              <w:rPr>
                <w:rFonts w:ascii="仿宋_GB2312" w:hAnsi="仿宋" w:hint="eastAsia"/>
                <w:sz w:val="24"/>
              </w:rPr>
              <w:t>安装面</w:t>
            </w:r>
            <w:proofErr w:type="gramEnd"/>
            <w:r>
              <w:rPr>
                <w:rFonts w:ascii="仿宋_GB2312" w:hAnsi="仿宋" w:hint="eastAsia"/>
                <w:sz w:val="24"/>
              </w:rPr>
              <w:t>2022年5月9日吊运卸载支架进入3</w:t>
            </w:r>
            <w:r>
              <w:rPr>
                <w:rFonts w:ascii="仿宋_GB2312" w:hAnsi="仿宋" w:hint="eastAsia"/>
                <w:sz w:val="24"/>
                <w:vertAlign w:val="subscript"/>
              </w:rPr>
              <w:t>下</w:t>
            </w:r>
            <w:r>
              <w:rPr>
                <w:rFonts w:ascii="仿宋_GB2312" w:hAnsi="仿宋" w:hint="eastAsia"/>
                <w:sz w:val="24"/>
              </w:rPr>
              <w:t>7201切眼，综修工区未安排人员全程跟车，不符合《3</w:t>
            </w:r>
            <w:r>
              <w:rPr>
                <w:rFonts w:ascii="仿宋_GB2312" w:hAnsi="仿宋" w:hint="eastAsia"/>
                <w:sz w:val="24"/>
                <w:vertAlign w:val="subscript"/>
              </w:rPr>
              <w:t>下</w:t>
            </w:r>
            <w:r>
              <w:rPr>
                <w:rFonts w:ascii="仿宋_GB2312" w:hAnsi="仿宋" w:hint="eastAsia"/>
                <w:sz w:val="24"/>
              </w:rPr>
              <w:t>7201工作面安装期间运输安全技术措施》中“全程跟车”的规定；③3</w:t>
            </w:r>
            <w:r>
              <w:rPr>
                <w:rFonts w:ascii="仿宋_GB2312" w:hAnsi="仿宋" w:hint="eastAsia"/>
                <w:sz w:val="24"/>
                <w:vertAlign w:val="subscript"/>
              </w:rPr>
              <w:t>下</w:t>
            </w:r>
            <w:r>
              <w:rPr>
                <w:rFonts w:ascii="仿宋_GB2312" w:hAnsi="仿宋" w:hint="eastAsia"/>
                <w:sz w:val="24"/>
              </w:rPr>
              <w:t>7105</w:t>
            </w:r>
            <w:proofErr w:type="gramStart"/>
            <w:r>
              <w:rPr>
                <w:rFonts w:ascii="仿宋_GB2312" w:hAnsi="仿宋" w:hint="eastAsia"/>
                <w:sz w:val="24"/>
              </w:rPr>
              <w:t>运输巷过落差</w:t>
            </w:r>
            <w:proofErr w:type="gramEnd"/>
            <w:r>
              <w:rPr>
                <w:rFonts w:ascii="仿宋_GB2312" w:hAnsi="仿宋" w:hint="eastAsia"/>
                <w:sz w:val="24"/>
              </w:rPr>
              <w:t>7m断层没有对支护方式和</w:t>
            </w:r>
            <w:r>
              <w:rPr>
                <w:rFonts w:ascii="仿宋_GB2312" w:hAnsi="仿宋" w:hint="eastAsia"/>
                <w:sz w:val="24"/>
              </w:rPr>
              <w:lastRenderedPageBreak/>
              <w:t>支护参数进行论证，规定采用加密“U”型</w:t>
            </w:r>
            <w:proofErr w:type="gramStart"/>
            <w:r>
              <w:rPr>
                <w:rFonts w:ascii="仿宋_GB2312" w:hAnsi="仿宋" w:hint="eastAsia"/>
                <w:sz w:val="24"/>
              </w:rPr>
              <w:t>棚加强</w:t>
            </w:r>
            <w:proofErr w:type="gramEnd"/>
            <w:r>
              <w:rPr>
                <w:rFonts w:ascii="仿宋_GB2312" w:hAnsi="仿宋" w:hint="eastAsia"/>
                <w:sz w:val="24"/>
              </w:rPr>
              <w:t>支护，过断层后外延至正常地段5m以上，实际只外延了3m，不符合《煤矿采掘工作面遇断层等构造带安全防治规定（试行）》第十九条的规定；④3</w:t>
            </w:r>
            <w:r>
              <w:rPr>
                <w:rFonts w:ascii="仿宋_GB2312" w:hAnsi="仿宋" w:hint="eastAsia"/>
                <w:sz w:val="24"/>
                <w:vertAlign w:val="subscript"/>
              </w:rPr>
              <w:t>下</w:t>
            </w:r>
            <w:r>
              <w:rPr>
                <w:rFonts w:ascii="仿宋_GB2312" w:hAnsi="仿宋" w:hint="eastAsia"/>
                <w:sz w:val="24"/>
              </w:rPr>
              <w:t>7105</w:t>
            </w:r>
            <w:proofErr w:type="gramStart"/>
            <w:r>
              <w:rPr>
                <w:rFonts w:ascii="仿宋_GB2312" w:hAnsi="仿宋" w:hint="eastAsia"/>
                <w:sz w:val="24"/>
              </w:rPr>
              <w:t>运输巷全巷道</w:t>
            </w:r>
            <w:proofErr w:type="gramEnd"/>
            <w:r>
              <w:rPr>
                <w:rFonts w:ascii="仿宋_GB2312" w:hAnsi="仿宋" w:hint="eastAsia"/>
                <w:sz w:val="24"/>
              </w:rPr>
              <w:t>均为中等冲击风险区域，巷道中部1处物料码放在轨道两侧，占用人行道，行走路线不畅通；</w:t>
            </w:r>
            <w:proofErr w:type="gramStart"/>
            <w:r>
              <w:rPr>
                <w:rFonts w:ascii="仿宋_GB2312" w:hAnsi="仿宋" w:hint="eastAsia"/>
                <w:sz w:val="24"/>
              </w:rPr>
              <w:t>转载机附近</w:t>
            </w:r>
            <w:proofErr w:type="gramEnd"/>
            <w:r>
              <w:rPr>
                <w:rFonts w:ascii="仿宋_GB2312" w:hAnsi="仿宋" w:hint="eastAsia"/>
                <w:sz w:val="24"/>
              </w:rPr>
              <w:t>物料场，有1个牌板支架未采取固定措施，不符合《防治煤矿冲击地压细则》第七十九条的规定。</w:t>
            </w:r>
          </w:p>
        </w:tc>
        <w:tc>
          <w:tcPr>
            <w:tcW w:w="1484" w:type="dxa"/>
            <w:shd w:val="clear" w:color="auto" w:fill="auto"/>
            <w:vAlign w:val="center"/>
          </w:tcPr>
          <w:p w:rsidR="00C93EB5" w:rsidRDefault="005E0ED2" w:rsidP="00CD1E38">
            <w:pPr>
              <w:spacing w:line="560" w:lineRule="exact"/>
              <w:rPr>
                <w:rFonts w:ascii="仿宋_GB2312"/>
                <w:sz w:val="28"/>
                <w:szCs w:val="28"/>
              </w:rPr>
            </w:pPr>
            <w:r>
              <w:rPr>
                <w:rFonts w:ascii="仿宋_GB2312" w:hAnsi="黑体" w:hint="eastAsia"/>
                <w:color w:val="000000" w:themeColor="text1"/>
                <w:sz w:val="24"/>
              </w:rPr>
              <w:lastRenderedPageBreak/>
              <w:t>《山东省安全生产条例》第七十六条第一款</w:t>
            </w:r>
          </w:p>
        </w:tc>
        <w:tc>
          <w:tcPr>
            <w:tcW w:w="1980" w:type="dxa"/>
            <w:shd w:val="clear" w:color="auto" w:fill="auto"/>
            <w:vAlign w:val="center"/>
          </w:tcPr>
          <w:p w:rsidR="00C93EB5" w:rsidRDefault="005E0ED2" w:rsidP="00CD1E38">
            <w:pPr>
              <w:spacing w:line="560" w:lineRule="exact"/>
              <w:rPr>
                <w:rFonts w:ascii="仿宋_GB2312"/>
                <w:sz w:val="28"/>
                <w:szCs w:val="28"/>
              </w:rPr>
            </w:pPr>
            <w:r>
              <w:rPr>
                <w:rFonts w:ascii="仿宋_GB2312" w:hAnsi="仿宋" w:hint="eastAsia"/>
                <w:sz w:val="21"/>
                <w:szCs w:val="21"/>
              </w:rPr>
              <w:t>罚款人民币</w:t>
            </w:r>
            <w:r>
              <w:rPr>
                <w:rFonts w:ascii="仿宋" w:eastAsia="仿宋" w:hAnsi="仿宋" w:hint="eastAsia"/>
                <w:sz w:val="24"/>
              </w:rPr>
              <w:t>捌</w:t>
            </w:r>
            <w:r>
              <w:rPr>
                <w:rFonts w:ascii="仿宋_GB2312" w:hAnsi="仿宋" w:hint="eastAsia"/>
                <w:sz w:val="21"/>
                <w:szCs w:val="21"/>
              </w:rPr>
              <w:t>万元整</w:t>
            </w:r>
          </w:p>
        </w:tc>
      </w:tr>
      <w:tr w:rsidR="00C93EB5">
        <w:trPr>
          <w:cantSplit/>
          <w:jc w:val="center"/>
        </w:trPr>
        <w:tc>
          <w:tcPr>
            <w:tcW w:w="696" w:type="dxa"/>
            <w:vAlign w:val="center"/>
          </w:tcPr>
          <w:p w:rsidR="00C93EB5" w:rsidRDefault="005E0ED2" w:rsidP="00CD1E38">
            <w:pPr>
              <w:spacing w:line="560" w:lineRule="exact"/>
              <w:jc w:val="center"/>
              <w:rPr>
                <w:rFonts w:ascii="仿宋_GB2312" w:hAnsi="仿宋"/>
                <w:sz w:val="21"/>
                <w:szCs w:val="21"/>
              </w:rPr>
            </w:pPr>
            <w:r>
              <w:rPr>
                <w:rFonts w:ascii="仿宋_GB2312" w:hAnsi="仿宋" w:hint="eastAsia"/>
                <w:sz w:val="21"/>
                <w:szCs w:val="21"/>
              </w:rPr>
              <w:t>7</w:t>
            </w:r>
          </w:p>
        </w:tc>
        <w:tc>
          <w:tcPr>
            <w:tcW w:w="1394" w:type="dxa"/>
            <w:shd w:val="clear" w:color="auto" w:fill="auto"/>
            <w:vAlign w:val="center"/>
          </w:tcPr>
          <w:p w:rsidR="00C93EB5" w:rsidRDefault="005E0ED2" w:rsidP="00CD1E38">
            <w:pPr>
              <w:spacing w:line="560" w:lineRule="exact"/>
            </w:pPr>
            <w:r>
              <w:rPr>
                <w:rFonts w:ascii="仿宋_GB2312" w:hAnsi="仿宋" w:hint="eastAsia"/>
                <w:sz w:val="21"/>
                <w:szCs w:val="21"/>
              </w:rPr>
              <w:t>2022年6月8日</w:t>
            </w:r>
          </w:p>
        </w:tc>
        <w:tc>
          <w:tcPr>
            <w:tcW w:w="1173" w:type="dxa"/>
            <w:shd w:val="clear" w:color="auto" w:fill="auto"/>
            <w:vAlign w:val="center"/>
          </w:tcPr>
          <w:p w:rsidR="00C93EB5" w:rsidRDefault="005E0ED2" w:rsidP="00CD1E38">
            <w:pPr>
              <w:adjustRightInd w:val="0"/>
              <w:snapToGrid w:val="0"/>
              <w:spacing w:line="560" w:lineRule="exact"/>
              <w:rPr>
                <w:rFonts w:ascii="仿宋_GB2312" w:hAnsi="宋体"/>
                <w:sz w:val="21"/>
                <w:szCs w:val="21"/>
              </w:rPr>
            </w:pPr>
            <w:r>
              <w:rPr>
                <w:rFonts w:ascii="仿宋_GB2312" w:hAnsi="宋体"/>
                <w:sz w:val="21"/>
                <w:szCs w:val="21"/>
              </w:rPr>
              <w:t>国家矿山安全监察局山东局</w:t>
            </w:r>
          </w:p>
        </w:tc>
        <w:tc>
          <w:tcPr>
            <w:tcW w:w="1223" w:type="dxa"/>
            <w:shd w:val="clear" w:color="auto" w:fill="auto"/>
            <w:vAlign w:val="center"/>
          </w:tcPr>
          <w:p w:rsidR="00C93EB5" w:rsidRDefault="005E0ED2" w:rsidP="00CD1E38">
            <w:pPr>
              <w:adjustRightInd w:val="0"/>
              <w:snapToGrid w:val="0"/>
              <w:spacing w:line="560" w:lineRule="exact"/>
              <w:rPr>
                <w:rFonts w:ascii="仿宋_GB2312" w:hAnsi="宋体"/>
                <w:sz w:val="24"/>
              </w:rPr>
            </w:pPr>
            <w:r>
              <w:rPr>
                <w:rFonts w:ascii="仿宋" w:eastAsia="仿宋" w:hAnsi="仿宋" w:hint="eastAsia"/>
                <w:sz w:val="24"/>
              </w:rPr>
              <w:t>枣庄矿业（集团）有限责任公司田陈煤矿</w:t>
            </w:r>
          </w:p>
        </w:tc>
        <w:tc>
          <w:tcPr>
            <w:tcW w:w="6918" w:type="dxa"/>
            <w:shd w:val="clear" w:color="auto" w:fill="auto"/>
            <w:vAlign w:val="center"/>
          </w:tcPr>
          <w:p w:rsidR="00C93EB5" w:rsidRDefault="005E0ED2" w:rsidP="00CD1E38">
            <w:pPr>
              <w:spacing w:line="560" w:lineRule="exact"/>
              <w:rPr>
                <w:rFonts w:ascii="仿宋_GB2312" w:hAnsi="仿宋"/>
                <w:sz w:val="24"/>
              </w:rPr>
            </w:pPr>
            <w:r>
              <w:rPr>
                <w:rFonts w:ascii="仿宋_GB2312" w:hAnsi="仿宋" w:hint="eastAsia"/>
                <w:sz w:val="24"/>
              </w:rPr>
              <w:t>3</w:t>
            </w:r>
            <w:r>
              <w:rPr>
                <w:rFonts w:ascii="仿宋_GB2312" w:hAnsi="仿宋" w:hint="eastAsia"/>
                <w:sz w:val="24"/>
                <w:vertAlign w:val="subscript"/>
              </w:rPr>
              <w:t>下</w:t>
            </w:r>
            <w:r>
              <w:rPr>
                <w:rFonts w:ascii="仿宋_GB2312" w:hAnsi="仿宋" w:hint="eastAsia"/>
                <w:sz w:val="24"/>
              </w:rPr>
              <w:t>7202采煤工作面机头正巷单元液压支架和面前第一组迈步式液压支架之间的空</w:t>
            </w:r>
            <w:proofErr w:type="gramStart"/>
            <w:r>
              <w:rPr>
                <w:rFonts w:ascii="仿宋_GB2312" w:hAnsi="仿宋" w:hint="eastAsia"/>
                <w:sz w:val="24"/>
              </w:rPr>
              <w:t>顶面积</w:t>
            </w:r>
            <w:proofErr w:type="gramEnd"/>
            <w:r>
              <w:rPr>
                <w:rFonts w:ascii="仿宋_GB2312" w:hAnsi="仿宋" w:hint="eastAsia"/>
                <w:sz w:val="24"/>
              </w:rPr>
              <w:t>达8m</w:t>
            </w:r>
            <w:r>
              <w:rPr>
                <w:rFonts w:ascii="Calibri" w:hAnsi="Calibri" w:cs="Calibri"/>
                <w:sz w:val="24"/>
              </w:rPr>
              <w:t>²</w:t>
            </w:r>
            <w:r>
              <w:rPr>
                <w:rFonts w:ascii="仿宋_GB2312" w:hAnsi="仿宋" w:hint="eastAsia"/>
                <w:sz w:val="24"/>
              </w:rPr>
              <w:t>(长度4m，宽度2m），该区域属于应力集中三角区，存在</w:t>
            </w:r>
            <w:proofErr w:type="gramStart"/>
            <w:r>
              <w:rPr>
                <w:rFonts w:ascii="仿宋_GB2312" w:hAnsi="仿宋" w:hint="eastAsia"/>
                <w:sz w:val="24"/>
              </w:rPr>
              <w:t>顶板冒落堵塞</w:t>
            </w:r>
            <w:proofErr w:type="gramEnd"/>
            <w:r>
              <w:rPr>
                <w:rFonts w:ascii="仿宋_GB2312" w:hAnsi="仿宋" w:hint="eastAsia"/>
                <w:sz w:val="24"/>
              </w:rPr>
              <w:t>工作面出口、导致人员受伤害等方面的风险和隐患，矿井没有及时发现存在的风险和隐患并采取措施加以治理，不符合《中华人民共和国安全生产法》第四十一条第二款的规定。</w:t>
            </w:r>
          </w:p>
          <w:p w:rsidR="00C93EB5" w:rsidRDefault="00C93EB5" w:rsidP="00CD1E38">
            <w:pPr>
              <w:adjustRightInd w:val="0"/>
              <w:snapToGrid w:val="0"/>
              <w:spacing w:line="560" w:lineRule="exact"/>
              <w:rPr>
                <w:rFonts w:ascii="仿宋_GB2312" w:hAnsi="宋体"/>
                <w:sz w:val="24"/>
              </w:rPr>
            </w:pPr>
          </w:p>
        </w:tc>
        <w:tc>
          <w:tcPr>
            <w:tcW w:w="1484" w:type="dxa"/>
            <w:shd w:val="clear" w:color="auto" w:fill="auto"/>
            <w:vAlign w:val="center"/>
          </w:tcPr>
          <w:p w:rsidR="00C93EB5" w:rsidRDefault="005E0ED2" w:rsidP="00CD1E38">
            <w:pPr>
              <w:adjustRightInd w:val="0"/>
              <w:snapToGrid w:val="0"/>
              <w:spacing w:line="560" w:lineRule="exact"/>
              <w:rPr>
                <w:rFonts w:ascii="仿宋_GB2312"/>
                <w:sz w:val="28"/>
                <w:szCs w:val="28"/>
              </w:rPr>
            </w:pPr>
            <w:r>
              <w:rPr>
                <w:rFonts w:ascii="仿宋_GB2312" w:hAnsi="黑体" w:hint="eastAsia"/>
                <w:color w:val="000000" w:themeColor="text1"/>
                <w:sz w:val="24"/>
              </w:rPr>
              <w:t>《中华人民共和国安全生产法》第一百零二条</w:t>
            </w:r>
          </w:p>
        </w:tc>
        <w:tc>
          <w:tcPr>
            <w:tcW w:w="1980" w:type="dxa"/>
            <w:shd w:val="clear" w:color="auto" w:fill="auto"/>
            <w:vAlign w:val="center"/>
          </w:tcPr>
          <w:p w:rsidR="00C93EB5" w:rsidRDefault="005E0ED2" w:rsidP="00CD1E38">
            <w:pPr>
              <w:spacing w:line="560" w:lineRule="exact"/>
              <w:rPr>
                <w:rFonts w:ascii="仿宋_GB2312"/>
                <w:sz w:val="28"/>
                <w:szCs w:val="28"/>
              </w:rPr>
            </w:pPr>
            <w:r>
              <w:rPr>
                <w:rFonts w:ascii="仿宋_GB2312" w:hAnsi="仿宋" w:hint="eastAsia"/>
                <w:sz w:val="21"/>
                <w:szCs w:val="21"/>
              </w:rPr>
              <w:t>罚款人民币壹万元整</w:t>
            </w:r>
          </w:p>
        </w:tc>
      </w:tr>
      <w:tr w:rsidR="00593687">
        <w:trPr>
          <w:cantSplit/>
          <w:trHeight w:val="2593"/>
          <w:jc w:val="center"/>
        </w:trPr>
        <w:tc>
          <w:tcPr>
            <w:tcW w:w="696" w:type="dxa"/>
            <w:vAlign w:val="center"/>
          </w:tcPr>
          <w:p w:rsidR="00593687" w:rsidRDefault="00593687" w:rsidP="00CD1E38">
            <w:pPr>
              <w:spacing w:line="560" w:lineRule="exact"/>
              <w:jc w:val="center"/>
              <w:rPr>
                <w:rFonts w:ascii="仿宋_GB2312" w:hAnsi="仿宋"/>
                <w:sz w:val="21"/>
                <w:szCs w:val="21"/>
              </w:rPr>
            </w:pPr>
            <w:r>
              <w:rPr>
                <w:rFonts w:ascii="仿宋_GB2312" w:hAnsi="仿宋" w:hint="eastAsia"/>
                <w:sz w:val="21"/>
                <w:szCs w:val="21"/>
              </w:rPr>
              <w:lastRenderedPageBreak/>
              <w:t>8</w:t>
            </w:r>
          </w:p>
        </w:tc>
        <w:tc>
          <w:tcPr>
            <w:tcW w:w="1394" w:type="dxa"/>
            <w:shd w:val="clear" w:color="auto" w:fill="auto"/>
            <w:vAlign w:val="center"/>
          </w:tcPr>
          <w:p w:rsidR="00593687" w:rsidRDefault="00593687" w:rsidP="00CD1E38">
            <w:pPr>
              <w:spacing w:line="560" w:lineRule="exact"/>
            </w:pPr>
            <w:r>
              <w:rPr>
                <w:rFonts w:ascii="仿宋_GB2312" w:hAnsi="仿宋" w:hint="eastAsia"/>
                <w:sz w:val="21"/>
                <w:szCs w:val="21"/>
              </w:rPr>
              <w:t>2022年6月8日</w:t>
            </w:r>
          </w:p>
        </w:tc>
        <w:tc>
          <w:tcPr>
            <w:tcW w:w="1173" w:type="dxa"/>
            <w:shd w:val="clear" w:color="auto" w:fill="auto"/>
            <w:vAlign w:val="center"/>
          </w:tcPr>
          <w:p w:rsidR="00593687" w:rsidRDefault="00593687" w:rsidP="00CD1E38">
            <w:pPr>
              <w:adjustRightInd w:val="0"/>
              <w:snapToGrid w:val="0"/>
              <w:spacing w:line="560" w:lineRule="exact"/>
              <w:rPr>
                <w:rFonts w:ascii="仿宋_GB2312" w:hAnsi="宋体"/>
                <w:sz w:val="21"/>
                <w:szCs w:val="21"/>
              </w:rPr>
            </w:pPr>
            <w:r>
              <w:rPr>
                <w:rFonts w:ascii="仿宋_GB2312" w:hAnsi="宋体"/>
                <w:sz w:val="21"/>
                <w:szCs w:val="21"/>
              </w:rPr>
              <w:t>国家矿山安全监察局山东局</w:t>
            </w:r>
          </w:p>
        </w:tc>
        <w:tc>
          <w:tcPr>
            <w:tcW w:w="1223" w:type="dxa"/>
            <w:shd w:val="clear" w:color="auto" w:fill="auto"/>
            <w:vAlign w:val="center"/>
          </w:tcPr>
          <w:p w:rsidR="00593687" w:rsidRDefault="00593687" w:rsidP="00CD1E38">
            <w:pPr>
              <w:adjustRightInd w:val="0"/>
              <w:snapToGrid w:val="0"/>
              <w:spacing w:line="560" w:lineRule="exact"/>
              <w:rPr>
                <w:rFonts w:ascii="仿宋_GB2312" w:hAnsi="宋体"/>
                <w:sz w:val="24"/>
              </w:rPr>
            </w:pPr>
            <w:r>
              <w:rPr>
                <w:rFonts w:ascii="仿宋" w:eastAsia="仿宋" w:hAnsi="仿宋" w:hint="eastAsia"/>
                <w:sz w:val="24"/>
              </w:rPr>
              <w:t>枣庄矿业（集团）有限责任公司田陈煤矿</w:t>
            </w:r>
          </w:p>
        </w:tc>
        <w:tc>
          <w:tcPr>
            <w:tcW w:w="6918" w:type="dxa"/>
            <w:shd w:val="clear" w:color="auto" w:fill="auto"/>
            <w:vAlign w:val="center"/>
          </w:tcPr>
          <w:p w:rsidR="00593687" w:rsidRDefault="00593687" w:rsidP="00CD1E38">
            <w:pPr>
              <w:adjustRightInd w:val="0"/>
              <w:snapToGrid w:val="0"/>
              <w:spacing w:line="560" w:lineRule="exact"/>
              <w:rPr>
                <w:rFonts w:ascii="仿宋_GB2312" w:hAnsi="宋体"/>
                <w:sz w:val="24"/>
              </w:rPr>
            </w:pPr>
            <w:r>
              <w:rPr>
                <w:rFonts w:ascii="仿宋" w:eastAsia="仿宋" w:hAnsi="仿宋" w:hint="eastAsia"/>
                <w:sz w:val="24"/>
              </w:rPr>
              <w:t>2022年5月9日，</w:t>
            </w:r>
            <w:proofErr w:type="gramStart"/>
            <w:r>
              <w:rPr>
                <w:rFonts w:ascii="仿宋" w:eastAsia="仿宋" w:hAnsi="仿宋" w:hint="eastAsia"/>
                <w:sz w:val="24"/>
              </w:rPr>
              <w:t>矿向我局</w:t>
            </w:r>
            <w:proofErr w:type="gramEnd"/>
            <w:r>
              <w:rPr>
                <w:rFonts w:ascii="仿宋" w:eastAsia="仿宋" w:hAnsi="仿宋" w:hint="eastAsia"/>
                <w:sz w:val="24"/>
              </w:rPr>
              <w:t>填报的《煤矿安全生产风险动态管控总体情况表》中5月2日、3日井下各作业地点CO最高浓度均为0，</w:t>
            </w:r>
            <w:proofErr w:type="gramStart"/>
            <w:r>
              <w:rPr>
                <w:rFonts w:ascii="仿宋" w:eastAsia="仿宋" w:hAnsi="仿宋" w:hint="eastAsia"/>
                <w:sz w:val="24"/>
              </w:rPr>
              <w:t>查矿安全</w:t>
            </w:r>
            <w:proofErr w:type="gramEnd"/>
            <w:r>
              <w:rPr>
                <w:rFonts w:ascii="仿宋" w:eastAsia="仿宋" w:hAnsi="仿宋" w:hint="eastAsia"/>
                <w:sz w:val="24"/>
              </w:rPr>
              <w:t>监控系统显示5月2日、3日当日井下CO最高浓度为0.0175%、0.0184%（均为3下7202采煤工作面回风），填报数据与实际不一致，不符合《煤矿安全监察条例》第三十二条的规定。</w:t>
            </w:r>
          </w:p>
        </w:tc>
        <w:tc>
          <w:tcPr>
            <w:tcW w:w="1484" w:type="dxa"/>
            <w:shd w:val="clear" w:color="auto" w:fill="auto"/>
            <w:vAlign w:val="center"/>
          </w:tcPr>
          <w:p w:rsidR="00593687" w:rsidRDefault="00593687" w:rsidP="00CD1E38">
            <w:pPr>
              <w:adjustRightInd w:val="0"/>
              <w:snapToGrid w:val="0"/>
              <w:spacing w:line="560" w:lineRule="exact"/>
              <w:rPr>
                <w:rFonts w:ascii="仿宋" w:eastAsia="仿宋" w:hAnsi="仿宋"/>
                <w:sz w:val="24"/>
              </w:rPr>
            </w:pPr>
            <w:r>
              <w:rPr>
                <w:rFonts w:ascii="仿宋" w:eastAsia="仿宋" w:hAnsi="仿宋" w:hint="eastAsia"/>
                <w:sz w:val="24"/>
              </w:rPr>
              <w:t>《煤矿安全监察条例》第四十五条</w:t>
            </w:r>
          </w:p>
        </w:tc>
        <w:tc>
          <w:tcPr>
            <w:tcW w:w="1980" w:type="dxa"/>
            <w:shd w:val="clear" w:color="auto" w:fill="auto"/>
            <w:vAlign w:val="center"/>
          </w:tcPr>
          <w:p w:rsidR="00593687" w:rsidRDefault="00593687" w:rsidP="00CD1E38">
            <w:pPr>
              <w:spacing w:line="560" w:lineRule="exact"/>
              <w:rPr>
                <w:rFonts w:ascii="仿宋_GB2312" w:hAnsi="仿宋"/>
                <w:sz w:val="21"/>
                <w:szCs w:val="21"/>
              </w:rPr>
            </w:pPr>
            <w:r>
              <w:rPr>
                <w:rFonts w:ascii="仿宋_GB2312" w:hAnsi="仿宋" w:hint="eastAsia"/>
                <w:sz w:val="21"/>
                <w:szCs w:val="21"/>
              </w:rPr>
              <w:t>给予警告，对相关责任人罚款人民币伍万元整</w:t>
            </w:r>
          </w:p>
        </w:tc>
      </w:tr>
    </w:tbl>
    <w:p w:rsidR="00C93EB5" w:rsidRDefault="00C93EB5" w:rsidP="00CD1E38">
      <w:pPr>
        <w:spacing w:line="560" w:lineRule="exact"/>
        <w:rPr>
          <w:sz w:val="21"/>
          <w:szCs w:val="21"/>
        </w:rPr>
      </w:pPr>
    </w:p>
    <w:p w:rsidR="00C93EB5" w:rsidRDefault="00C93EB5" w:rsidP="00CD1E38">
      <w:pPr>
        <w:spacing w:line="560" w:lineRule="exact"/>
        <w:rPr>
          <w:sz w:val="21"/>
          <w:szCs w:val="21"/>
        </w:rPr>
      </w:pPr>
    </w:p>
    <w:sectPr w:rsidR="00C93EB5" w:rsidSect="00FA6C10">
      <w:pgSz w:w="16840" w:h="11907" w:orient="landscape"/>
      <w:pgMar w:top="1588" w:right="2098" w:bottom="1474" w:left="1985" w:header="851" w:footer="992" w:gutter="0"/>
      <w:cols w:space="425"/>
      <w:docGrid w:type="line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D8" w:rsidRDefault="00F578D8">
      <w:r>
        <w:separator/>
      </w:r>
    </w:p>
  </w:endnote>
  <w:endnote w:type="continuationSeparator" w:id="0">
    <w:p w:rsidR="00F578D8" w:rsidRDefault="00F5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B5" w:rsidRDefault="005E0ED2">
    <w:pPr>
      <w:pStyle w:val="a5"/>
      <w:framePr w:wrap="around" w:vAnchor="text" w:hAnchor="margin" w:xAlign="center" w:y="1"/>
      <w:rPr>
        <w:rStyle w:val="a9"/>
      </w:rPr>
    </w:pPr>
    <w:r>
      <w:fldChar w:fldCharType="begin"/>
    </w:r>
    <w:r>
      <w:rPr>
        <w:rStyle w:val="a9"/>
      </w:rPr>
      <w:instrText xml:space="preserve">PAGE  </w:instrText>
    </w:r>
    <w:r>
      <w:fldChar w:fldCharType="separate"/>
    </w:r>
    <w:r w:rsidR="00FA6C10">
      <w:rPr>
        <w:rStyle w:val="a9"/>
        <w:noProof/>
      </w:rPr>
      <w:t>4</w:t>
    </w:r>
    <w:r>
      <w:fldChar w:fldCharType="end"/>
    </w:r>
  </w:p>
  <w:p w:rsidR="00C93EB5" w:rsidRDefault="00C93EB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B5" w:rsidRDefault="005E0ED2">
    <w:pPr>
      <w:pStyle w:val="a5"/>
      <w:framePr w:wrap="around" w:vAnchor="text" w:hAnchor="margin" w:xAlign="center" w:y="1"/>
      <w:rPr>
        <w:rStyle w:val="a9"/>
      </w:rPr>
    </w:pPr>
    <w:r>
      <w:fldChar w:fldCharType="begin"/>
    </w:r>
    <w:r>
      <w:rPr>
        <w:rStyle w:val="a9"/>
      </w:rPr>
      <w:instrText xml:space="preserve">PAGE  </w:instrText>
    </w:r>
    <w:r>
      <w:fldChar w:fldCharType="separate"/>
    </w:r>
    <w:r w:rsidR="00FA6C10">
      <w:rPr>
        <w:rStyle w:val="a9"/>
        <w:noProof/>
      </w:rPr>
      <w:t>3</w:t>
    </w:r>
    <w:r>
      <w:fldChar w:fldCharType="end"/>
    </w:r>
  </w:p>
  <w:p w:rsidR="00C93EB5" w:rsidRDefault="00C93EB5">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D8" w:rsidRDefault="00F578D8">
      <w:r>
        <w:separator/>
      </w:r>
    </w:p>
  </w:footnote>
  <w:footnote w:type="continuationSeparator" w:id="0">
    <w:p w:rsidR="00F578D8" w:rsidRDefault="00F57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kMzgwMzcwOTE3MWMxNTQ5MzZjN2IyMDY1NDQwNDcifQ=="/>
  </w:docVars>
  <w:rsids>
    <w:rsidRoot w:val="008A2498"/>
    <w:rsid w:val="000029D9"/>
    <w:rsid w:val="000259FB"/>
    <w:rsid w:val="00053A5C"/>
    <w:rsid w:val="00076842"/>
    <w:rsid w:val="00076A1D"/>
    <w:rsid w:val="00082829"/>
    <w:rsid w:val="00095BC3"/>
    <w:rsid w:val="000C5515"/>
    <w:rsid w:val="000D12A9"/>
    <w:rsid w:val="000E6FEC"/>
    <w:rsid w:val="00127BCE"/>
    <w:rsid w:val="00162107"/>
    <w:rsid w:val="00163F4E"/>
    <w:rsid w:val="00165A1C"/>
    <w:rsid w:val="001A48FC"/>
    <w:rsid w:val="001A5E43"/>
    <w:rsid w:val="001D73C1"/>
    <w:rsid w:val="001D7569"/>
    <w:rsid w:val="001F50D3"/>
    <w:rsid w:val="00214592"/>
    <w:rsid w:val="0022413E"/>
    <w:rsid w:val="00247000"/>
    <w:rsid w:val="00270695"/>
    <w:rsid w:val="00273DD6"/>
    <w:rsid w:val="00281E39"/>
    <w:rsid w:val="002944AA"/>
    <w:rsid w:val="002A5825"/>
    <w:rsid w:val="002E249A"/>
    <w:rsid w:val="002E2704"/>
    <w:rsid w:val="002E37AC"/>
    <w:rsid w:val="002F45E5"/>
    <w:rsid w:val="00303443"/>
    <w:rsid w:val="00365EEE"/>
    <w:rsid w:val="003954AA"/>
    <w:rsid w:val="003A4EEA"/>
    <w:rsid w:val="003B278C"/>
    <w:rsid w:val="003E7518"/>
    <w:rsid w:val="00404AF0"/>
    <w:rsid w:val="004055EB"/>
    <w:rsid w:val="004077BF"/>
    <w:rsid w:val="004219C8"/>
    <w:rsid w:val="00423291"/>
    <w:rsid w:val="00434502"/>
    <w:rsid w:val="004419F5"/>
    <w:rsid w:val="00450C8F"/>
    <w:rsid w:val="00471139"/>
    <w:rsid w:val="00486675"/>
    <w:rsid w:val="00486895"/>
    <w:rsid w:val="004A58B8"/>
    <w:rsid w:val="004A6DAE"/>
    <w:rsid w:val="004C3D66"/>
    <w:rsid w:val="004D4C6C"/>
    <w:rsid w:val="004D4FF3"/>
    <w:rsid w:val="004E0C8B"/>
    <w:rsid w:val="00512F50"/>
    <w:rsid w:val="00513665"/>
    <w:rsid w:val="00542188"/>
    <w:rsid w:val="005610B5"/>
    <w:rsid w:val="00567DB4"/>
    <w:rsid w:val="005855C1"/>
    <w:rsid w:val="00593687"/>
    <w:rsid w:val="00593E7C"/>
    <w:rsid w:val="005978AE"/>
    <w:rsid w:val="005A1896"/>
    <w:rsid w:val="005B38A5"/>
    <w:rsid w:val="005C1279"/>
    <w:rsid w:val="005E0ED2"/>
    <w:rsid w:val="005E283A"/>
    <w:rsid w:val="005E53BC"/>
    <w:rsid w:val="005F66E4"/>
    <w:rsid w:val="00612118"/>
    <w:rsid w:val="00631FB4"/>
    <w:rsid w:val="00642248"/>
    <w:rsid w:val="006825BB"/>
    <w:rsid w:val="0069388F"/>
    <w:rsid w:val="006A77E8"/>
    <w:rsid w:val="007043B0"/>
    <w:rsid w:val="00710AE0"/>
    <w:rsid w:val="00717E31"/>
    <w:rsid w:val="00724BB6"/>
    <w:rsid w:val="007760F3"/>
    <w:rsid w:val="007923A7"/>
    <w:rsid w:val="00795E92"/>
    <w:rsid w:val="007A3183"/>
    <w:rsid w:val="007B53A4"/>
    <w:rsid w:val="007D6264"/>
    <w:rsid w:val="007F292C"/>
    <w:rsid w:val="007F5AB7"/>
    <w:rsid w:val="007F769A"/>
    <w:rsid w:val="00830A8A"/>
    <w:rsid w:val="00840573"/>
    <w:rsid w:val="00854275"/>
    <w:rsid w:val="008771B3"/>
    <w:rsid w:val="0088414D"/>
    <w:rsid w:val="00895116"/>
    <w:rsid w:val="008A06C1"/>
    <w:rsid w:val="008A2498"/>
    <w:rsid w:val="008A6E19"/>
    <w:rsid w:val="008C48FA"/>
    <w:rsid w:val="008D3253"/>
    <w:rsid w:val="008E34DD"/>
    <w:rsid w:val="008E4565"/>
    <w:rsid w:val="008F6A4B"/>
    <w:rsid w:val="00901DE7"/>
    <w:rsid w:val="00910371"/>
    <w:rsid w:val="00916896"/>
    <w:rsid w:val="00917A70"/>
    <w:rsid w:val="00925E8F"/>
    <w:rsid w:val="009316A6"/>
    <w:rsid w:val="009330BB"/>
    <w:rsid w:val="00944F25"/>
    <w:rsid w:val="0096272F"/>
    <w:rsid w:val="009672B1"/>
    <w:rsid w:val="00980BDE"/>
    <w:rsid w:val="00990540"/>
    <w:rsid w:val="0099621E"/>
    <w:rsid w:val="009A5493"/>
    <w:rsid w:val="009C2BBC"/>
    <w:rsid w:val="009F1CE6"/>
    <w:rsid w:val="009F2A5E"/>
    <w:rsid w:val="009F2F7D"/>
    <w:rsid w:val="00A03692"/>
    <w:rsid w:val="00A414C9"/>
    <w:rsid w:val="00A71D96"/>
    <w:rsid w:val="00A907F3"/>
    <w:rsid w:val="00AA7B27"/>
    <w:rsid w:val="00AC59EB"/>
    <w:rsid w:val="00AC61EE"/>
    <w:rsid w:val="00AD3ED6"/>
    <w:rsid w:val="00AD7E47"/>
    <w:rsid w:val="00AE53D6"/>
    <w:rsid w:val="00B32F15"/>
    <w:rsid w:val="00B40559"/>
    <w:rsid w:val="00B437FD"/>
    <w:rsid w:val="00B4516F"/>
    <w:rsid w:val="00B51494"/>
    <w:rsid w:val="00B55361"/>
    <w:rsid w:val="00B5794C"/>
    <w:rsid w:val="00B67C24"/>
    <w:rsid w:val="00BB35E7"/>
    <w:rsid w:val="00BC33FD"/>
    <w:rsid w:val="00BC7206"/>
    <w:rsid w:val="00BD65E9"/>
    <w:rsid w:val="00BD7597"/>
    <w:rsid w:val="00BE057F"/>
    <w:rsid w:val="00BE7D1E"/>
    <w:rsid w:val="00BF163F"/>
    <w:rsid w:val="00C11148"/>
    <w:rsid w:val="00C24B76"/>
    <w:rsid w:val="00C33378"/>
    <w:rsid w:val="00C40D80"/>
    <w:rsid w:val="00C43E1D"/>
    <w:rsid w:val="00C528CC"/>
    <w:rsid w:val="00C6336B"/>
    <w:rsid w:val="00C6457B"/>
    <w:rsid w:val="00C93EB5"/>
    <w:rsid w:val="00CA733F"/>
    <w:rsid w:val="00CB2C5B"/>
    <w:rsid w:val="00CD196B"/>
    <w:rsid w:val="00CD1E38"/>
    <w:rsid w:val="00CD1EA0"/>
    <w:rsid w:val="00CD579B"/>
    <w:rsid w:val="00CE4E99"/>
    <w:rsid w:val="00CE5CBF"/>
    <w:rsid w:val="00D04DF2"/>
    <w:rsid w:val="00D10784"/>
    <w:rsid w:val="00D2537F"/>
    <w:rsid w:val="00D2576A"/>
    <w:rsid w:val="00D27F12"/>
    <w:rsid w:val="00D424CC"/>
    <w:rsid w:val="00D527EC"/>
    <w:rsid w:val="00D5798C"/>
    <w:rsid w:val="00D60B4D"/>
    <w:rsid w:val="00D72D09"/>
    <w:rsid w:val="00D8336F"/>
    <w:rsid w:val="00D8451B"/>
    <w:rsid w:val="00D861D8"/>
    <w:rsid w:val="00D90D30"/>
    <w:rsid w:val="00DB4308"/>
    <w:rsid w:val="00E03BD5"/>
    <w:rsid w:val="00E24CA6"/>
    <w:rsid w:val="00E357DB"/>
    <w:rsid w:val="00E36014"/>
    <w:rsid w:val="00E77376"/>
    <w:rsid w:val="00E854BE"/>
    <w:rsid w:val="00E87AC4"/>
    <w:rsid w:val="00E93D5D"/>
    <w:rsid w:val="00E97C08"/>
    <w:rsid w:val="00EB24CC"/>
    <w:rsid w:val="00EB742B"/>
    <w:rsid w:val="00ED3B3F"/>
    <w:rsid w:val="00EE2AE5"/>
    <w:rsid w:val="00EE2DF7"/>
    <w:rsid w:val="00F00360"/>
    <w:rsid w:val="00F032B7"/>
    <w:rsid w:val="00F036F6"/>
    <w:rsid w:val="00F1692D"/>
    <w:rsid w:val="00F31991"/>
    <w:rsid w:val="00F35D22"/>
    <w:rsid w:val="00F36CE7"/>
    <w:rsid w:val="00F46ECB"/>
    <w:rsid w:val="00F525C7"/>
    <w:rsid w:val="00F553A3"/>
    <w:rsid w:val="00F578D8"/>
    <w:rsid w:val="00F76749"/>
    <w:rsid w:val="00F77841"/>
    <w:rsid w:val="00F81771"/>
    <w:rsid w:val="00F819E8"/>
    <w:rsid w:val="00F834DC"/>
    <w:rsid w:val="00F87A27"/>
    <w:rsid w:val="00F91E02"/>
    <w:rsid w:val="00F929B9"/>
    <w:rsid w:val="00FA623D"/>
    <w:rsid w:val="00FA6C10"/>
    <w:rsid w:val="00FB0215"/>
    <w:rsid w:val="00FB5510"/>
    <w:rsid w:val="00FD1629"/>
    <w:rsid w:val="00FD6F20"/>
    <w:rsid w:val="00FE4AEC"/>
    <w:rsid w:val="00FF1C5C"/>
    <w:rsid w:val="0AB56889"/>
    <w:rsid w:val="0B6A1D23"/>
    <w:rsid w:val="0B776EC0"/>
    <w:rsid w:val="127964ED"/>
    <w:rsid w:val="18B56DF6"/>
    <w:rsid w:val="1D234403"/>
    <w:rsid w:val="204D0FBB"/>
    <w:rsid w:val="209D0D1F"/>
    <w:rsid w:val="25142985"/>
    <w:rsid w:val="27CC1EEA"/>
    <w:rsid w:val="2CD755B9"/>
    <w:rsid w:val="2D7D5642"/>
    <w:rsid w:val="2EF400F1"/>
    <w:rsid w:val="32B875D6"/>
    <w:rsid w:val="37221AC5"/>
    <w:rsid w:val="3A7E0E22"/>
    <w:rsid w:val="3B1D42F5"/>
    <w:rsid w:val="40213CBE"/>
    <w:rsid w:val="43797844"/>
    <w:rsid w:val="515B4CE3"/>
    <w:rsid w:val="5334431C"/>
    <w:rsid w:val="545D7AF5"/>
    <w:rsid w:val="54EC2D4D"/>
    <w:rsid w:val="567A473C"/>
    <w:rsid w:val="5FDE21DF"/>
    <w:rsid w:val="609C6C90"/>
    <w:rsid w:val="633A0AD0"/>
    <w:rsid w:val="641066DF"/>
    <w:rsid w:val="64D37E39"/>
    <w:rsid w:val="66C439B9"/>
    <w:rsid w:val="6B6F23A1"/>
    <w:rsid w:val="6FC62FD9"/>
    <w:rsid w:val="705776E2"/>
    <w:rsid w:val="71566079"/>
    <w:rsid w:val="72C74D55"/>
    <w:rsid w:val="73F37D69"/>
    <w:rsid w:val="73F80398"/>
    <w:rsid w:val="78392D0C"/>
    <w:rsid w:val="78406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E4BFD"/>
  <w15:docId w15:val="{DDFE405B-FEA4-4211-98AB-7BAD5826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10">
    <w:name w:val="标题 1 字符"/>
    <w:basedOn w:val="a0"/>
    <w:link w:val="1"/>
    <w:qFormat/>
    <w:rPr>
      <w:rFonts w:ascii="Times New Roman" w:eastAsia="仿宋_GB2312" w:hAnsi="Times New Roman" w:cs="Times New Roman"/>
      <w:b/>
      <w:bCs/>
      <w:kern w:val="44"/>
      <w:sz w:val="44"/>
      <w:szCs w:val="44"/>
    </w:rPr>
  </w:style>
  <w:style w:type="character" w:customStyle="1" w:styleId="a6">
    <w:name w:val="页脚 字符"/>
    <w:basedOn w:val="a0"/>
    <w:link w:val="a5"/>
    <w:qFormat/>
    <w:rPr>
      <w:rFonts w:ascii="Times New Roman" w:eastAsia="仿宋_GB2312" w:hAnsi="Times New Roman" w:cs="Times New Roman"/>
      <w:sz w:val="18"/>
      <w:szCs w:val="18"/>
    </w:rPr>
  </w:style>
  <w:style w:type="character" w:customStyle="1" w:styleId="a8">
    <w:name w:val="页眉 字符"/>
    <w:basedOn w:val="a0"/>
    <w:link w:val="a7"/>
    <w:uiPriority w:val="99"/>
    <w:qFormat/>
    <w:rPr>
      <w:rFonts w:ascii="Times New Roman" w:eastAsia="仿宋_GB2312" w:hAnsi="Times New Roman" w:cs="Times New Roman"/>
      <w:sz w:val="18"/>
      <w:szCs w:val="18"/>
    </w:rPr>
  </w:style>
  <w:style w:type="character" w:customStyle="1" w:styleId="a4">
    <w:name w:val="批注框文本 字符"/>
    <w:basedOn w:val="a0"/>
    <w:link w:val="a3"/>
    <w:uiPriority w:val="99"/>
    <w:semiHidden/>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419</Words>
  <Characters>2390</Characters>
  <Application>Microsoft Office Word</Application>
  <DocSecurity>0</DocSecurity>
  <Lines>19</Lines>
  <Paragraphs>5</Paragraphs>
  <ScaleCrop>false</ScaleCrop>
  <Company>sdmjj</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闵峰</dc:creator>
  <cp:lastModifiedBy>闵峰</cp:lastModifiedBy>
  <cp:revision>2</cp:revision>
  <dcterms:created xsi:type="dcterms:W3CDTF">2022-06-09T07:52:00Z</dcterms:created>
  <dcterms:modified xsi:type="dcterms:W3CDTF">2022-06-09T07:54:00Z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8CEF3DC4F7734F39A38D74DEA1A8F9C9</vt:lpwstr>
  </property>
</Properties>
</file>