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8F" w:rsidRDefault="0069388F">
      <w:pPr>
        <w:spacing w:line="600" w:lineRule="exact"/>
        <w:rPr>
          <w:rFonts w:ascii="仿宋_GB2312" w:hAnsi="等线"/>
          <w:szCs w:val="32"/>
        </w:rPr>
      </w:pPr>
    </w:p>
    <w:p w:rsidR="0069388F" w:rsidRDefault="0069388F">
      <w:pPr>
        <w:spacing w:line="600" w:lineRule="exact"/>
        <w:jc w:val="left"/>
        <w:rPr>
          <w:rFonts w:ascii="仿宋_GB2312" w:hAnsi="等线"/>
          <w:szCs w:val="32"/>
        </w:rPr>
      </w:pPr>
    </w:p>
    <w:p w:rsidR="0069388F" w:rsidRDefault="004219C8">
      <w:pPr>
        <w:spacing w:line="70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国家矿山安全监察局山东局2022年</w:t>
      </w:r>
    </w:p>
    <w:p w:rsidR="0069388F" w:rsidRDefault="004219C8">
      <w:pPr>
        <w:spacing w:line="70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第1批行政处罚信息公告（监察执法五处）</w:t>
      </w:r>
    </w:p>
    <w:p w:rsidR="0069388F" w:rsidRDefault="004219C8">
      <w:pPr>
        <w:spacing w:line="700" w:lineRule="exact"/>
        <w:rPr>
          <w:rFonts w:ascii="仿宋_GB2312" w:hAnsi="等线"/>
          <w:szCs w:val="32"/>
        </w:rPr>
      </w:pPr>
      <w:r>
        <w:rPr>
          <w:rFonts w:ascii="仿宋_GB2312" w:hAnsi="等线" w:hint="eastAsia"/>
          <w:szCs w:val="32"/>
        </w:rPr>
        <w:t xml:space="preserve"> </w:t>
      </w:r>
    </w:p>
    <w:p w:rsidR="0069388F" w:rsidRDefault="004219C8">
      <w:pPr>
        <w:spacing w:line="600" w:lineRule="exact"/>
        <w:ind w:firstLineChars="200" w:firstLine="640"/>
        <w:rPr>
          <w:rFonts w:ascii="仿宋_GB2312" w:hAnsi="等线"/>
          <w:szCs w:val="32"/>
        </w:rPr>
      </w:pPr>
      <w:r>
        <w:rPr>
          <w:rFonts w:ascii="仿宋_GB2312" w:hAnsi="等线" w:hint="eastAsia"/>
          <w:szCs w:val="32"/>
        </w:rPr>
        <w:t>根据《中华人民共和国安全生产法》第七十八条第二款等规定，现将我局2022年5月23日</w:t>
      </w:r>
      <w:proofErr w:type="gramStart"/>
      <w:r>
        <w:rPr>
          <w:rFonts w:ascii="仿宋_GB2312" w:hAnsi="等线" w:hint="eastAsia"/>
          <w:szCs w:val="32"/>
        </w:rPr>
        <w:t>作出</w:t>
      </w:r>
      <w:proofErr w:type="gramEnd"/>
      <w:r>
        <w:rPr>
          <w:rFonts w:ascii="仿宋_GB2312" w:hAnsi="等线" w:hint="eastAsia"/>
          <w:szCs w:val="32"/>
        </w:rPr>
        <w:t xml:space="preserve">的行政处罚信息予以公开，并接受社会监督。 </w:t>
      </w:r>
    </w:p>
    <w:p w:rsidR="0069388F" w:rsidRDefault="004219C8">
      <w:pPr>
        <w:spacing w:line="600" w:lineRule="exact"/>
        <w:rPr>
          <w:rFonts w:ascii="仿宋_GB2312" w:hAnsi="等线"/>
          <w:szCs w:val="32"/>
        </w:rPr>
      </w:pPr>
      <w:r>
        <w:rPr>
          <w:rFonts w:ascii="仿宋_GB2312" w:hAnsi="等线" w:hint="eastAsia"/>
          <w:szCs w:val="32"/>
        </w:rPr>
        <w:t xml:space="preserve"> </w:t>
      </w:r>
    </w:p>
    <w:p w:rsidR="0069388F" w:rsidRDefault="004219C8">
      <w:pPr>
        <w:spacing w:line="600" w:lineRule="exact"/>
        <w:ind w:firstLineChars="200" w:firstLine="640"/>
        <w:rPr>
          <w:rFonts w:ascii="仿宋_GB2312" w:hAnsi="等线"/>
          <w:szCs w:val="32"/>
        </w:rPr>
      </w:pPr>
      <w:r>
        <w:rPr>
          <w:rFonts w:ascii="仿宋_GB2312" w:hAnsi="等线" w:hint="eastAsia"/>
          <w:szCs w:val="32"/>
        </w:rPr>
        <w:t>附件：监察执法五处2022年第1批行政处罚信息公开表</w:t>
      </w:r>
    </w:p>
    <w:p w:rsidR="0069388F" w:rsidRDefault="004219C8">
      <w:pPr>
        <w:spacing w:line="600" w:lineRule="exact"/>
        <w:rPr>
          <w:rFonts w:ascii="仿宋_GB2312" w:hAnsi="等线"/>
          <w:szCs w:val="32"/>
        </w:rPr>
      </w:pPr>
      <w:r>
        <w:rPr>
          <w:rFonts w:ascii="仿宋_GB2312" w:hAnsi="等线" w:hint="eastAsia"/>
          <w:szCs w:val="32"/>
        </w:rPr>
        <w:t xml:space="preserve"> </w:t>
      </w:r>
    </w:p>
    <w:p w:rsidR="0069388F" w:rsidRDefault="004219C8">
      <w:pPr>
        <w:spacing w:line="600" w:lineRule="exact"/>
        <w:rPr>
          <w:rFonts w:ascii="仿宋_GB2312" w:hAnsi="等线"/>
          <w:szCs w:val="32"/>
        </w:rPr>
      </w:pPr>
      <w:r>
        <w:rPr>
          <w:rFonts w:ascii="仿宋_GB2312" w:hAnsi="等线" w:hint="eastAsia"/>
          <w:szCs w:val="32"/>
        </w:rPr>
        <w:t xml:space="preserve"> </w:t>
      </w:r>
    </w:p>
    <w:p w:rsidR="0069388F" w:rsidRDefault="004219C8">
      <w:pPr>
        <w:spacing w:line="600" w:lineRule="exact"/>
        <w:ind w:right="636"/>
        <w:jc w:val="right"/>
        <w:rPr>
          <w:rFonts w:ascii="仿宋_GB2312" w:hAnsi="等线"/>
          <w:szCs w:val="32"/>
        </w:rPr>
      </w:pPr>
      <w:r>
        <w:rPr>
          <w:rFonts w:ascii="仿宋_GB2312" w:hAnsi="等线" w:hint="eastAsia"/>
          <w:szCs w:val="32"/>
        </w:rPr>
        <w:t>国家矿山安全监察局山东局</w:t>
      </w:r>
    </w:p>
    <w:p w:rsidR="0069388F" w:rsidRDefault="004219C8">
      <w:pPr>
        <w:spacing w:line="600" w:lineRule="exact"/>
        <w:rPr>
          <w:rFonts w:ascii="仿宋_GB2312" w:hAnsi="等线"/>
          <w:szCs w:val="32"/>
        </w:rPr>
      </w:pPr>
      <w:r>
        <w:rPr>
          <w:rFonts w:ascii="仿宋_GB2312" w:hAnsi="等线" w:hint="eastAsia"/>
          <w:szCs w:val="32"/>
        </w:rPr>
        <w:t xml:space="preserve">                           </w:t>
      </w:r>
      <w:r>
        <w:rPr>
          <w:rFonts w:ascii="仿宋_GB2312" w:hAnsi="等线"/>
          <w:szCs w:val="32"/>
        </w:rPr>
        <w:t xml:space="preserve">     </w:t>
      </w:r>
      <w:r>
        <w:rPr>
          <w:rFonts w:ascii="仿宋_GB2312" w:hAnsi="等线" w:hint="eastAsia"/>
          <w:szCs w:val="32"/>
        </w:rPr>
        <w:t>2022年5月</w:t>
      </w:r>
      <w:r>
        <w:rPr>
          <w:rFonts w:ascii="仿宋_GB2312" w:hAnsi="等线"/>
          <w:szCs w:val="32"/>
        </w:rPr>
        <w:t>2</w:t>
      </w:r>
      <w:r>
        <w:rPr>
          <w:rFonts w:ascii="仿宋_GB2312" w:hAnsi="等线" w:hint="eastAsia"/>
          <w:szCs w:val="32"/>
        </w:rPr>
        <w:t>3日</w:t>
      </w:r>
    </w:p>
    <w:p w:rsidR="0069388F" w:rsidRDefault="0069388F">
      <w:pPr>
        <w:spacing w:line="600" w:lineRule="exact"/>
        <w:jc w:val="left"/>
        <w:rPr>
          <w:rFonts w:ascii="仿宋_GB2312" w:hAnsi="等线"/>
          <w:szCs w:val="32"/>
        </w:rPr>
      </w:pPr>
    </w:p>
    <w:p w:rsidR="0069388F" w:rsidRDefault="0069388F">
      <w:pPr>
        <w:spacing w:line="600" w:lineRule="exact"/>
        <w:jc w:val="left"/>
        <w:rPr>
          <w:rFonts w:ascii="仿宋_GB2312" w:hAnsi="等线"/>
          <w:szCs w:val="32"/>
        </w:rPr>
      </w:pPr>
    </w:p>
    <w:p w:rsidR="0069388F" w:rsidRDefault="0069388F">
      <w:pPr>
        <w:spacing w:line="600" w:lineRule="exact"/>
        <w:jc w:val="left"/>
        <w:rPr>
          <w:rFonts w:ascii="仿宋_GB2312" w:hAnsi="等线"/>
          <w:szCs w:val="32"/>
        </w:rPr>
      </w:pPr>
    </w:p>
    <w:p w:rsidR="0069388F" w:rsidRDefault="0069388F">
      <w:pPr>
        <w:spacing w:line="600" w:lineRule="exact"/>
        <w:jc w:val="left"/>
        <w:rPr>
          <w:rFonts w:ascii="仿宋_GB2312" w:hAnsi="等线"/>
          <w:szCs w:val="32"/>
        </w:rPr>
      </w:pPr>
    </w:p>
    <w:p w:rsidR="0069388F" w:rsidRDefault="004219C8">
      <w:pPr>
        <w:spacing w:line="600" w:lineRule="exact"/>
        <w:jc w:val="left"/>
        <w:rPr>
          <w:rFonts w:ascii="仿宋_GB2312" w:hAnsi="等线"/>
          <w:szCs w:val="32"/>
        </w:rPr>
      </w:pPr>
      <w:r>
        <w:rPr>
          <w:rFonts w:ascii="仿宋_GB2312" w:hAnsi="等线" w:hint="eastAsia"/>
          <w:szCs w:val="32"/>
        </w:rPr>
        <w:t>附件</w:t>
      </w:r>
    </w:p>
    <w:p w:rsidR="0069388F" w:rsidRDefault="004219C8">
      <w:pPr>
        <w:spacing w:line="600" w:lineRule="exact"/>
        <w:jc w:val="center"/>
        <w:rPr>
          <w:rFonts w:ascii="方正小标宋简体" w:eastAsia="方正小标宋简体" w:hAnsi="等线"/>
          <w:szCs w:val="32"/>
        </w:rPr>
        <w:sectPr w:rsidR="0069388F">
          <w:footerReference w:type="even" r:id="rId6"/>
          <w:footerReference w:type="default" r:id="rId7"/>
          <w:pgSz w:w="11907" w:h="16840"/>
          <w:pgMar w:top="2098" w:right="1474" w:bottom="1984" w:left="1588" w:header="851" w:footer="992" w:gutter="0"/>
          <w:cols w:space="720"/>
          <w:docGrid w:type="lines" w:linePitch="579" w:charSpace="-842"/>
        </w:sectPr>
      </w:pPr>
      <w:r>
        <w:rPr>
          <w:rFonts w:ascii="方正小标宋简体" w:eastAsia="方正小标宋简体" w:hAnsi="等线" w:hint="eastAsia"/>
          <w:szCs w:val="32"/>
        </w:rPr>
        <w:t>监察执法五处2022年第1批行政处罚信息公开表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173"/>
        <w:gridCol w:w="1223"/>
        <w:gridCol w:w="6918"/>
        <w:gridCol w:w="1484"/>
        <w:gridCol w:w="1980"/>
      </w:tblGrid>
      <w:tr w:rsidR="0069388F" w:rsidTr="000259FB">
        <w:trPr>
          <w:cantSplit/>
          <w:jc w:val="center"/>
        </w:trPr>
        <w:tc>
          <w:tcPr>
            <w:tcW w:w="696" w:type="dxa"/>
            <w:vAlign w:val="center"/>
          </w:tcPr>
          <w:p w:rsidR="0069388F" w:rsidRDefault="004219C8">
            <w:pPr>
              <w:spacing w:line="440" w:lineRule="exact"/>
              <w:jc w:val="center"/>
              <w:rPr>
                <w:rFonts w:ascii="仿宋_GB2312" w:hAnsi="仿宋"/>
                <w:szCs w:val="32"/>
              </w:rPr>
            </w:pPr>
            <w:r>
              <w:rPr>
                <w:rFonts w:ascii="黑体" w:eastAsia="黑体" w:hAnsi="宋体" w:cs="宋体" w:hint="eastAsia"/>
                <w:kern w:val="0"/>
                <w:sz w:val="24"/>
              </w:rPr>
              <w:lastRenderedPageBreak/>
              <w:t>序号</w:t>
            </w:r>
          </w:p>
        </w:tc>
        <w:tc>
          <w:tcPr>
            <w:tcW w:w="1394" w:type="dxa"/>
            <w:vAlign w:val="center"/>
          </w:tcPr>
          <w:p w:rsidR="0069388F" w:rsidRDefault="004219C8">
            <w:pPr>
              <w:spacing w:line="440" w:lineRule="exact"/>
              <w:ind w:firstLineChars="50" w:firstLine="118"/>
              <w:jc w:val="center"/>
              <w:rPr>
                <w:rFonts w:ascii="仿宋_GB2312" w:hAnsi="仿宋"/>
                <w:szCs w:val="32"/>
              </w:rPr>
            </w:pPr>
            <w:r>
              <w:rPr>
                <w:rFonts w:ascii="黑体" w:eastAsia="黑体" w:hAnsi="宋体" w:cs="宋体" w:hint="eastAsia"/>
                <w:kern w:val="0"/>
                <w:sz w:val="24"/>
              </w:rPr>
              <w:t>执法决定日期</w:t>
            </w:r>
          </w:p>
        </w:tc>
        <w:tc>
          <w:tcPr>
            <w:tcW w:w="1173" w:type="dxa"/>
            <w:vAlign w:val="center"/>
          </w:tcPr>
          <w:p w:rsidR="0069388F" w:rsidRDefault="004219C8">
            <w:pPr>
              <w:spacing w:line="440" w:lineRule="exact"/>
              <w:jc w:val="center"/>
              <w:rPr>
                <w:rFonts w:ascii="仿宋_GB2312" w:hAnsi="仿宋"/>
                <w:szCs w:val="32"/>
              </w:rPr>
            </w:pPr>
            <w:r>
              <w:rPr>
                <w:rFonts w:ascii="黑体" w:eastAsia="黑体" w:hAnsi="宋体" w:cs="宋体" w:hint="eastAsia"/>
                <w:kern w:val="0"/>
                <w:sz w:val="24"/>
              </w:rPr>
              <w:t>执法主体</w:t>
            </w:r>
          </w:p>
        </w:tc>
        <w:tc>
          <w:tcPr>
            <w:tcW w:w="1223" w:type="dxa"/>
            <w:vAlign w:val="center"/>
          </w:tcPr>
          <w:p w:rsidR="0069388F" w:rsidRDefault="004219C8">
            <w:pPr>
              <w:spacing w:line="440" w:lineRule="exact"/>
              <w:jc w:val="center"/>
              <w:rPr>
                <w:rFonts w:ascii="仿宋_GB2312" w:hAnsi="仿宋"/>
                <w:szCs w:val="32"/>
              </w:rPr>
            </w:pPr>
            <w:r>
              <w:rPr>
                <w:rFonts w:ascii="黑体" w:eastAsia="黑体" w:hAnsi="宋体" w:cs="宋体" w:hint="eastAsia"/>
                <w:kern w:val="0"/>
                <w:sz w:val="24"/>
              </w:rPr>
              <w:t>执法对象</w:t>
            </w:r>
          </w:p>
        </w:tc>
        <w:tc>
          <w:tcPr>
            <w:tcW w:w="6918" w:type="dxa"/>
            <w:vAlign w:val="center"/>
          </w:tcPr>
          <w:p w:rsidR="0069388F" w:rsidRDefault="004219C8">
            <w:pPr>
              <w:spacing w:line="440" w:lineRule="exact"/>
              <w:jc w:val="center"/>
              <w:rPr>
                <w:rFonts w:ascii="仿宋_GB2312" w:hAnsi="仿宋"/>
                <w:szCs w:val="32"/>
              </w:rPr>
            </w:pPr>
            <w:r>
              <w:rPr>
                <w:rFonts w:ascii="黑体" w:eastAsia="黑体" w:hAnsi="宋体" w:cs="宋体" w:hint="eastAsia"/>
                <w:kern w:val="0"/>
                <w:sz w:val="24"/>
              </w:rPr>
              <w:t>违法事实</w:t>
            </w:r>
          </w:p>
        </w:tc>
        <w:tc>
          <w:tcPr>
            <w:tcW w:w="1484" w:type="dxa"/>
            <w:vAlign w:val="center"/>
          </w:tcPr>
          <w:p w:rsidR="0069388F" w:rsidRDefault="004219C8">
            <w:pPr>
              <w:spacing w:line="440" w:lineRule="exact"/>
              <w:jc w:val="center"/>
              <w:rPr>
                <w:rFonts w:ascii="仿宋_GB2312" w:hAnsi="仿宋"/>
                <w:szCs w:val="32"/>
              </w:rPr>
            </w:pPr>
            <w:r>
              <w:rPr>
                <w:rFonts w:ascii="黑体" w:eastAsia="黑体" w:hAnsi="宋体" w:cs="宋体" w:hint="eastAsia"/>
                <w:kern w:val="0"/>
                <w:sz w:val="24"/>
              </w:rPr>
              <w:t>处罚依据</w:t>
            </w:r>
          </w:p>
        </w:tc>
        <w:tc>
          <w:tcPr>
            <w:tcW w:w="1980" w:type="dxa"/>
            <w:vAlign w:val="center"/>
          </w:tcPr>
          <w:p w:rsidR="0069388F" w:rsidRDefault="004219C8">
            <w:pPr>
              <w:spacing w:line="440" w:lineRule="exact"/>
              <w:jc w:val="center"/>
              <w:rPr>
                <w:rFonts w:ascii="仿宋_GB2312" w:hAnsi="仿宋"/>
                <w:szCs w:val="32"/>
              </w:rPr>
            </w:pPr>
            <w:r>
              <w:rPr>
                <w:rFonts w:ascii="黑体" w:eastAsia="黑体" w:hAnsi="宋体" w:cs="宋体" w:hint="eastAsia"/>
                <w:kern w:val="0"/>
                <w:sz w:val="24"/>
              </w:rPr>
              <w:t>处罚内容</w:t>
            </w:r>
          </w:p>
        </w:tc>
      </w:tr>
      <w:tr w:rsidR="0069388F" w:rsidTr="000259FB">
        <w:trPr>
          <w:cantSplit/>
          <w:jc w:val="center"/>
        </w:trPr>
        <w:tc>
          <w:tcPr>
            <w:tcW w:w="696"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1</w:t>
            </w:r>
          </w:p>
        </w:tc>
        <w:tc>
          <w:tcPr>
            <w:tcW w:w="1394" w:type="dxa"/>
            <w:vAlign w:val="center"/>
          </w:tcPr>
          <w:p w:rsidR="0069388F" w:rsidRDefault="004219C8">
            <w:pPr>
              <w:spacing w:line="440" w:lineRule="exact"/>
              <w:jc w:val="center"/>
              <w:rPr>
                <w:rFonts w:ascii="仿宋_GB2312" w:hAnsi="仿宋"/>
                <w:szCs w:val="32"/>
              </w:rPr>
            </w:pPr>
            <w:r>
              <w:rPr>
                <w:rFonts w:ascii="仿宋_GB2312" w:hAnsi="仿宋" w:hint="eastAsia"/>
                <w:sz w:val="21"/>
                <w:szCs w:val="21"/>
              </w:rPr>
              <w:t>2022年5月23日</w:t>
            </w:r>
          </w:p>
        </w:tc>
        <w:tc>
          <w:tcPr>
            <w:tcW w:w="1173"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223"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枣庄矿业(集团)有限责任公司蒋庄煤矿</w:t>
            </w:r>
          </w:p>
        </w:tc>
        <w:tc>
          <w:tcPr>
            <w:tcW w:w="6918" w:type="dxa"/>
            <w:vAlign w:val="center"/>
          </w:tcPr>
          <w:p w:rsidR="0069388F" w:rsidRDefault="004219C8">
            <w:pPr>
              <w:spacing w:line="440" w:lineRule="exact"/>
              <w:rPr>
                <w:sz w:val="24"/>
              </w:rPr>
            </w:pPr>
            <w:r>
              <w:rPr>
                <w:rFonts w:ascii="仿宋_GB2312" w:hAnsi="仿宋" w:hint="eastAsia"/>
                <w:sz w:val="21"/>
                <w:szCs w:val="21"/>
              </w:rPr>
              <w:t>103</w:t>
            </w:r>
            <w:r>
              <w:rPr>
                <w:rFonts w:ascii="仿宋_GB2312" w:hAnsi="仿宋" w:hint="eastAsia"/>
                <w:sz w:val="21"/>
                <w:szCs w:val="21"/>
                <w:vertAlign w:val="subscript"/>
              </w:rPr>
              <w:t>下</w:t>
            </w:r>
            <w:r>
              <w:rPr>
                <w:rFonts w:ascii="仿宋_GB2312" w:hAnsi="仿宋" w:hint="eastAsia"/>
                <w:sz w:val="21"/>
                <w:szCs w:val="21"/>
              </w:rPr>
              <w:t>05运输巷掘进工作面</w:t>
            </w:r>
            <w:proofErr w:type="gramStart"/>
            <w:r>
              <w:rPr>
                <w:rFonts w:ascii="仿宋_GB2312" w:hAnsi="仿宋" w:hint="eastAsia"/>
                <w:sz w:val="21"/>
                <w:szCs w:val="21"/>
              </w:rPr>
              <w:t>综掘机后部</w:t>
            </w:r>
            <w:proofErr w:type="gramEnd"/>
            <w:r>
              <w:rPr>
                <w:rFonts w:ascii="仿宋_GB2312" w:hAnsi="仿宋" w:hint="eastAsia"/>
                <w:sz w:val="21"/>
                <w:szCs w:val="21"/>
              </w:rPr>
              <w:t>采空侧8米范围内巷道护帮网下边沿距离巷道底板700mm，不符合该工作面作业规程中“护帮网下边沿距离底板不得超过  500mm”的规定；103</w:t>
            </w:r>
            <w:r>
              <w:rPr>
                <w:rFonts w:ascii="仿宋_GB2312" w:hAnsi="仿宋" w:hint="eastAsia"/>
                <w:sz w:val="21"/>
                <w:szCs w:val="21"/>
                <w:vertAlign w:val="subscript"/>
              </w:rPr>
              <w:t>下</w:t>
            </w:r>
            <w:r>
              <w:rPr>
                <w:rFonts w:ascii="仿宋_GB2312" w:hAnsi="仿宋" w:hint="eastAsia"/>
                <w:sz w:val="21"/>
                <w:szCs w:val="21"/>
              </w:rPr>
              <w:t>05运输巷掘进工作面迎头防护网没有覆盖全断面（迎头两侧各0.8米宽度范围未敷设防护网），不符合该工作面作业规程中“截割结束后，迎头防护网应覆盖全断面”的规定；13</w:t>
            </w:r>
            <w:r>
              <w:rPr>
                <w:rFonts w:ascii="仿宋_GB2312" w:hAnsi="仿宋" w:hint="eastAsia"/>
                <w:sz w:val="21"/>
                <w:szCs w:val="21"/>
                <w:vertAlign w:val="subscript"/>
              </w:rPr>
              <w:t>上</w:t>
            </w:r>
            <w:r>
              <w:rPr>
                <w:rFonts w:ascii="仿宋_GB2312" w:hAnsi="仿宋" w:hint="eastAsia"/>
                <w:sz w:val="21"/>
                <w:szCs w:val="21"/>
              </w:rPr>
              <w:t>09运输巷导线点6号后18米（距迎头38米）过断层处一根钢带少打1根锚索；</w:t>
            </w:r>
            <w:proofErr w:type="gramStart"/>
            <w:r>
              <w:rPr>
                <w:rFonts w:ascii="仿宋_GB2312" w:hAnsi="仿宋" w:hint="eastAsia"/>
                <w:sz w:val="21"/>
                <w:szCs w:val="21"/>
              </w:rPr>
              <w:t>迎头帮部1根</w:t>
            </w:r>
            <w:proofErr w:type="gramEnd"/>
            <w:r>
              <w:rPr>
                <w:rFonts w:ascii="仿宋_GB2312" w:hAnsi="仿宋" w:hint="eastAsia"/>
                <w:sz w:val="21"/>
                <w:szCs w:val="21"/>
              </w:rPr>
              <w:t>锚杆预紧力不足150N·m；不符合《13</w:t>
            </w:r>
            <w:r>
              <w:rPr>
                <w:rFonts w:ascii="仿宋_GB2312" w:hAnsi="仿宋" w:hint="eastAsia"/>
                <w:sz w:val="21"/>
                <w:szCs w:val="21"/>
                <w:vertAlign w:val="subscript"/>
              </w:rPr>
              <w:t>上</w:t>
            </w:r>
            <w:r>
              <w:rPr>
                <w:rFonts w:ascii="仿宋_GB2312" w:hAnsi="仿宋" w:hint="eastAsia"/>
                <w:sz w:val="21"/>
                <w:szCs w:val="21"/>
              </w:rPr>
              <w:t xml:space="preserve">09运输巷掘进工作面规程》的规定。       </w:t>
            </w:r>
          </w:p>
        </w:tc>
        <w:tc>
          <w:tcPr>
            <w:tcW w:w="1484" w:type="dxa"/>
            <w:vAlign w:val="center"/>
          </w:tcPr>
          <w:p w:rsidR="0069388F" w:rsidRDefault="004219C8">
            <w:pPr>
              <w:spacing w:line="440" w:lineRule="exact"/>
              <w:rPr>
                <w:rFonts w:ascii="仿宋_GB2312"/>
                <w:sz w:val="28"/>
                <w:szCs w:val="28"/>
              </w:rPr>
            </w:pPr>
            <w:r>
              <w:rPr>
                <w:rFonts w:ascii="仿宋_GB2312" w:hAnsi="仿宋" w:hint="eastAsia"/>
                <w:sz w:val="21"/>
                <w:szCs w:val="21"/>
              </w:rPr>
              <w:t>《中华人民共和国矿山安全法实施条例》第五十四条</w:t>
            </w:r>
          </w:p>
        </w:tc>
        <w:tc>
          <w:tcPr>
            <w:tcW w:w="1980" w:type="dxa"/>
            <w:vAlign w:val="center"/>
          </w:tcPr>
          <w:p w:rsidR="0069388F" w:rsidRDefault="004219C8">
            <w:pPr>
              <w:spacing w:line="440" w:lineRule="exact"/>
              <w:rPr>
                <w:rFonts w:ascii="仿宋_GB2312"/>
                <w:sz w:val="28"/>
                <w:szCs w:val="28"/>
              </w:rPr>
            </w:pPr>
            <w:r>
              <w:rPr>
                <w:rFonts w:ascii="仿宋_GB2312" w:hAnsi="仿宋" w:hint="eastAsia"/>
                <w:sz w:val="21"/>
                <w:szCs w:val="21"/>
              </w:rPr>
              <w:t>罚款人民币贰万元整</w:t>
            </w:r>
          </w:p>
        </w:tc>
      </w:tr>
      <w:tr w:rsidR="0069388F" w:rsidTr="000259FB">
        <w:trPr>
          <w:cantSplit/>
          <w:trHeight w:val="3198"/>
          <w:jc w:val="center"/>
        </w:trPr>
        <w:tc>
          <w:tcPr>
            <w:tcW w:w="696"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lastRenderedPageBreak/>
              <w:t>2</w:t>
            </w:r>
          </w:p>
        </w:tc>
        <w:tc>
          <w:tcPr>
            <w:tcW w:w="1394" w:type="dxa"/>
            <w:vAlign w:val="center"/>
          </w:tcPr>
          <w:p w:rsidR="0069388F" w:rsidRDefault="004219C8">
            <w:pPr>
              <w:spacing w:line="440" w:lineRule="exact"/>
              <w:jc w:val="center"/>
              <w:rPr>
                <w:rFonts w:ascii="仿宋_GB2312" w:hAnsi="仿宋"/>
                <w:szCs w:val="32"/>
              </w:rPr>
            </w:pPr>
            <w:r>
              <w:rPr>
                <w:rFonts w:ascii="仿宋_GB2312" w:hAnsi="仿宋" w:hint="eastAsia"/>
                <w:sz w:val="21"/>
                <w:szCs w:val="21"/>
              </w:rPr>
              <w:t>2022年5月23日</w:t>
            </w:r>
          </w:p>
        </w:tc>
        <w:tc>
          <w:tcPr>
            <w:tcW w:w="1173"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223"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枣庄矿业(集团)有限责任公司蒋庄煤矿</w:t>
            </w:r>
          </w:p>
        </w:tc>
        <w:tc>
          <w:tcPr>
            <w:tcW w:w="6918" w:type="dxa"/>
            <w:vAlign w:val="center"/>
          </w:tcPr>
          <w:p w:rsidR="0069388F" w:rsidRDefault="004219C8">
            <w:pPr>
              <w:spacing w:line="440" w:lineRule="exact"/>
              <w:rPr>
                <w:rFonts w:ascii="仿宋_GB2312" w:hAnsi="仿宋"/>
                <w:sz w:val="21"/>
                <w:szCs w:val="21"/>
              </w:rPr>
            </w:pPr>
            <w:r>
              <w:rPr>
                <w:rFonts w:ascii="仿宋_GB2312" w:hAnsi="仿宋" w:hint="eastAsia"/>
                <w:sz w:val="21"/>
                <w:szCs w:val="21"/>
              </w:rPr>
              <w:t>矿井93</w:t>
            </w:r>
            <w:r>
              <w:rPr>
                <w:rFonts w:ascii="仿宋_GB2312" w:hAnsi="仿宋" w:hint="eastAsia"/>
                <w:sz w:val="21"/>
                <w:szCs w:val="21"/>
                <w:vertAlign w:val="subscript"/>
              </w:rPr>
              <w:t>上</w:t>
            </w:r>
            <w:r>
              <w:rPr>
                <w:rFonts w:ascii="仿宋_GB2312" w:hAnsi="仿宋" w:hint="eastAsia"/>
                <w:sz w:val="21"/>
                <w:szCs w:val="21"/>
              </w:rPr>
              <w:t>12采煤工作面93</w:t>
            </w:r>
            <w:r>
              <w:rPr>
                <w:rFonts w:ascii="仿宋_GB2312" w:hAnsi="仿宋" w:hint="eastAsia"/>
                <w:sz w:val="21"/>
                <w:szCs w:val="21"/>
                <w:vertAlign w:val="subscript"/>
              </w:rPr>
              <w:t>上</w:t>
            </w:r>
            <w:r>
              <w:rPr>
                <w:rFonts w:ascii="仿宋_GB2312" w:hAnsi="仿宋" w:hint="eastAsia"/>
                <w:sz w:val="21"/>
                <w:szCs w:val="21"/>
              </w:rPr>
              <w:t>903材料道外段为调度绞车运输，矿井未辨识出该工作面斜巷跑车重大安全风险且采取相应的管控措施，违反了《中华人民共和国安全生产法》第四十一条第一款的规定。</w:t>
            </w:r>
          </w:p>
          <w:p w:rsidR="0069388F" w:rsidRDefault="0069388F">
            <w:pPr>
              <w:spacing w:line="440" w:lineRule="exact"/>
              <w:rPr>
                <w:sz w:val="24"/>
              </w:rPr>
            </w:pPr>
          </w:p>
        </w:tc>
        <w:tc>
          <w:tcPr>
            <w:tcW w:w="1484" w:type="dxa"/>
            <w:vAlign w:val="center"/>
          </w:tcPr>
          <w:p w:rsidR="0069388F" w:rsidRDefault="004219C8">
            <w:pPr>
              <w:spacing w:line="440" w:lineRule="exact"/>
              <w:rPr>
                <w:rFonts w:ascii="仿宋_GB2312"/>
                <w:sz w:val="28"/>
                <w:szCs w:val="28"/>
              </w:rPr>
            </w:pPr>
            <w:r>
              <w:rPr>
                <w:rFonts w:ascii="仿宋_GB2312" w:hAnsi="仿宋" w:hint="eastAsia"/>
                <w:sz w:val="21"/>
                <w:szCs w:val="21"/>
              </w:rPr>
              <w:t>《中华人民共和国安全生产法》第一百零一条第四项</w:t>
            </w:r>
          </w:p>
        </w:tc>
        <w:tc>
          <w:tcPr>
            <w:tcW w:w="1980" w:type="dxa"/>
            <w:vAlign w:val="center"/>
          </w:tcPr>
          <w:p w:rsidR="0069388F" w:rsidRDefault="004219C8">
            <w:pPr>
              <w:spacing w:line="440" w:lineRule="exact"/>
              <w:rPr>
                <w:rFonts w:ascii="仿宋_GB2312"/>
                <w:sz w:val="28"/>
                <w:szCs w:val="28"/>
              </w:rPr>
            </w:pPr>
            <w:r>
              <w:rPr>
                <w:rFonts w:ascii="仿宋_GB2312" w:hAnsi="仿宋" w:hint="eastAsia"/>
                <w:sz w:val="21"/>
                <w:szCs w:val="21"/>
              </w:rPr>
              <w:t>罚款人民币叁万元整</w:t>
            </w:r>
          </w:p>
        </w:tc>
      </w:tr>
      <w:tr w:rsidR="0069388F" w:rsidTr="000259FB">
        <w:trPr>
          <w:cantSplit/>
          <w:jc w:val="center"/>
        </w:trPr>
        <w:tc>
          <w:tcPr>
            <w:tcW w:w="696"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3</w:t>
            </w:r>
          </w:p>
        </w:tc>
        <w:tc>
          <w:tcPr>
            <w:tcW w:w="1394" w:type="dxa"/>
            <w:vAlign w:val="center"/>
          </w:tcPr>
          <w:p w:rsidR="0069388F" w:rsidRDefault="004219C8">
            <w:pPr>
              <w:spacing w:line="440" w:lineRule="exact"/>
              <w:jc w:val="center"/>
              <w:rPr>
                <w:rFonts w:ascii="仿宋_GB2312" w:hAnsi="仿宋"/>
                <w:szCs w:val="32"/>
              </w:rPr>
            </w:pPr>
            <w:r>
              <w:rPr>
                <w:rFonts w:ascii="仿宋_GB2312" w:hAnsi="仿宋" w:hint="eastAsia"/>
                <w:sz w:val="21"/>
                <w:szCs w:val="21"/>
              </w:rPr>
              <w:t>2022年5月23日</w:t>
            </w:r>
          </w:p>
        </w:tc>
        <w:tc>
          <w:tcPr>
            <w:tcW w:w="1173"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223"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枣庄矿业(集团)有限责任公司蒋庄煤矿</w:t>
            </w:r>
          </w:p>
        </w:tc>
        <w:tc>
          <w:tcPr>
            <w:tcW w:w="6918" w:type="dxa"/>
            <w:vAlign w:val="center"/>
          </w:tcPr>
          <w:p w:rsidR="0069388F" w:rsidRDefault="004219C8">
            <w:pPr>
              <w:spacing w:line="440" w:lineRule="exact"/>
              <w:rPr>
                <w:sz w:val="24"/>
              </w:rPr>
            </w:pPr>
            <w:r>
              <w:rPr>
                <w:rFonts w:ascii="仿宋_GB2312" w:hAnsi="仿宋" w:hint="eastAsia"/>
                <w:sz w:val="21"/>
                <w:szCs w:val="21"/>
              </w:rPr>
              <w:t>矿井未设置3</w:t>
            </w:r>
            <w:r>
              <w:rPr>
                <w:rFonts w:ascii="仿宋_GB2312" w:hAnsi="仿宋" w:hint="eastAsia"/>
                <w:sz w:val="21"/>
                <w:szCs w:val="21"/>
                <w:vertAlign w:val="subscript"/>
              </w:rPr>
              <w:t>上</w:t>
            </w:r>
            <w:r>
              <w:rPr>
                <w:rFonts w:ascii="仿宋_GB2312" w:hAnsi="仿宋" w:hint="eastAsia"/>
                <w:sz w:val="21"/>
                <w:szCs w:val="21"/>
              </w:rPr>
              <w:t>905运回风通道人员位置监测分站，不具有识别携</w:t>
            </w:r>
            <w:proofErr w:type="gramStart"/>
            <w:r>
              <w:rPr>
                <w:rFonts w:ascii="仿宋_GB2312" w:hAnsi="仿宋" w:hint="eastAsia"/>
                <w:sz w:val="21"/>
                <w:szCs w:val="21"/>
              </w:rPr>
              <w:t>卡人员</w:t>
            </w:r>
            <w:proofErr w:type="gramEnd"/>
            <w:r>
              <w:rPr>
                <w:rFonts w:ascii="仿宋_GB2312" w:hAnsi="仿宋" w:hint="eastAsia"/>
                <w:sz w:val="21"/>
                <w:szCs w:val="21"/>
              </w:rPr>
              <w:t>出/入3</w:t>
            </w:r>
            <w:r>
              <w:rPr>
                <w:rFonts w:ascii="仿宋_GB2312" w:hAnsi="仿宋" w:hint="eastAsia"/>
                <w:sz w:val="21"/>
                <w:szCs w:val="21"/>
                <w:vertAlign w:val="subscript"/>
              </w:rPr>
              <w:t>上</w:t>
            </w:r>
            <w:r>
              <w:rPr>
                <w:rFonts w:ascii="仿宋_GB2312" w:hAnsi="仿宋" w:hint="eastAsia"/>
                <w:sz w:val="21"/>
                <w:szCs w:val="21"/>
              </w:rPr>
              <w:t>905运回风通道分支方向等功能；不符合《煤矿井下作业人员管理系统使用与管理规范》（AQ1048-2007）4.3.1.b)的规定；矿井地下水动态监测系统对井田范围内</w:t>
            </w:r>
            <w:proofErr w:type="gramStart"/>
            <w:r>
              <w:rPr>
                <w:rFonts w:ascii="仿宋_GB2312" w:hAnsi="仿宋" w:hint="eastAsia"/>
                <w:sz w:val="21"/>
                <w:szCs w:val="21"/>
              </w:rPr>
              <w:t>的奥灰水</w:t>
            </w:r>
            <w:proofErr w:type="gramEnd"/>
            <w:r>
              <w:rPr>
                <w:rFonts w:ascii="仿宋_GB2312" w:hAnsi="仿宋" w:hint="eastAsia"/>
                <w:sz w:val="21"/>
                <w:szCs w:val="21"/>
              </w:rPr>
              <w:t>、顶板砂岩水等主要含水层的水位、水温等实施每24小时观测一次，不能实现动态观测，不符合《煤矿防治水细则》第九条的规定；163采区回风巷风速传感器未设置风速报警下限，不能实现当风速低于《煤矿安全规程》的规定值时发出声光报警信号，不符合《煤矿安全监控系统甲及烷检测仪器使用管理规范》（AQ1029-2019）7.2的规定；-320m水仓清挖工作面（局部通风机供风）安设的甲烷传感器</w:t>
            </w:r>
            <w:proofErr w:type="gramStart"/>
            <w:r>
              <w:rPr>
                <w:rFonts w:ascii="仿宋_GB2312" w:hAnsi="仿宋" w:hint="eastAsia"/>
                <w:sz w:val="21"/>
                <w:szCs w:val="21"/>
              </w:rPr>
              <w:t>距帮部</w:t>
            </w:r>
            <w:proofErr w:type="gramEnd"/>
            <w:r>
              <w:rPr>
                <w:rFonts w:ascii="仿宋_GB2312" w:hAnsi="仿宋" w:hint="eastAsia"/>
                <w:sz w:val="21"/>
                <w:szCs w:val="21"/>
              </w:rPr>
              <w:t>100mm，不符合《煤矿安全监控系统甲及烷检测仪器使用管理规范》（AQ1029-2019）6.1.1</w:t>
            </w:r>
            <w:r>
              <w:rPr>
                <w:rFonts w:ascii="仿宋_GB2312" w:hAnsi="仿宋" w:hint="eastAsia"/>
                <w:sz w:val="21"/>
                <w:szCs w:val="21"/>
              </w:rPr>
              <w:lastRenderedPageBreak/>
              <w:t>的规定。</w:t>
            </w:r>
          </w:p>
        </w:tc>
        <w:tc>
          <w:tcPr>
            <w:tcW w:w="1484" w:type="dxa"/>
            <w:vAlign w:val="center"/>
          </w:tcPr>
          <w:p w:rsidR="0069388F" w:rsidRDefault="004219C8">
            <w:pPr>
              <w:spacing w:line="440" w:lineRule="exact"/>
              <w:rPr>
                <w:sz w:val="21"/>
                <w:szCs w:val="21"/>
              </w:rPr>
            </w:pPr>
            <w:r>
              <w:rPr>
                <w:rFonts w:ascii="仿宋_GB2312" w:hAnsi="仿宋" w:hint="eastAsia"/>
                <w:sz w:val="21"/>
                <w:szCs w:val="21"/>
              </w:rPr>
              <w:lastRenderedPageBreak/>
              <w:t>《中华人民共和国安全生产法》第九十九条第二项</w:t>
            </w:r>
          </w:p>
        </w:tc>
        <w:tc>
          <w:tcPr>
            <w:tcW w:w="1980" w:type="dxa"/>
            <w:vAlign w:val="center"/>
          </w:tcPr>
          <w:p w:rsidR="0069388F" w:rsidRDefault="004219C8">
            <w:pPr>
              <w:spacing w:line="440" w:lineRule="exact"/>
              <w:rPr>
                <w:sz w:val="21"/>
                <w:szCs w:val="21"/>
              </w:rPr>
            </w:pPr>
            <w:r>
              <w:rPr>
                <w:rFonts w:ascii="仿宋_GB2312" w:hAnsi="仿宋" w:hint="eastAsia"/>
                <w:sz w:val="21"/>
                <w:szCs w:val="21"/>
              </w:rPr>
              <w:t>罚款人民币叁万元整</w:t>
            </w:r>
          </w:p>
        </w:tc>
      </w:tr>
      <w:tr w:rsidR="0069388F" w:rsidTr="000259FB">
        <w:trPr>
          <w:cantSplit/>
          <w:jc w:val="center"/>
        </w:trPr>
        <w:tc>
          <w:tcPr>
            <w:tcW w:w="696"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4</w:t>
            </w:r>
          </w:p>
        </w:tc>
        <w:tc>
          <w:tcPr>
            <w:tcW w:w="1394" w:type="dxa"/>
            <w:vAlign w:val="center"/>
          </w:tcPr>
          <w:p w:rsidR="0069388F" w:rsidRDefault="004219C8">
            <w:pPr>
              <w:spacing w:line="440" w:lineRule="exact"/>
              <w:jc w:val="center"/>
              <w:rPr>
                <w:rFonts w:ascii="仿宋_GB2312" w:hAnsi="仿宋"/>
                <w:szCs w:val="32"/>
              </w:rPr>
            </w:pPr>
            <w:r>
              <w:rPr>
                <w:rFonts w:ascii="仿宋_GB2312" w:hAnsi="仿宋" w:hint="eastAsia"/>
                <w:sz w:val="21"/>
                <w:szCs w:val="21"/>
              </w:rPr>
              <w:t>2022年5月23日</w:t>
            </w:r>
          </w:p>
        </w:tc>
        <w:tc>
          <w:tcPr>
            <w:tcW w:w="1173"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223"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枣庄矿业(集团)有限责任公司蒋庄煤矿</w:t>
            </w:r>
          </w:p>
        </w:tc>
        <w:tc>
          <w:tcPr>
            <w:tcW w:w="6918" w:type="dxa"/>
            <w:vAlign w:val="center"/>
          </w:tcPr>
          <w:p w:rsidR="0069388F" w:rsidRDefault="004219C8">
            <w:pPr>
              <w:spacing w:line="440" w:lineRule="exact"/>
              <w:rPr>
                <w:sz w:val="24"/>
              </w:rPr>
            </w:pPr>
            <w:r>
              <w:rPr>
                <w:rFonts w:ascii="仿宋_GB2312" w:hAnsi="仿宋" w:hint="eastAsia"/>
                <w:sz w:val="21"/>
                <w:szCs w:val="21"/>
              </w:rPr>
              <w:t>现场检查时，93</w:t>
            </w:r>
            <w:r>
              <w:rPr>
                <w:rFonts w:ascii="仿宋_GB2312" w:hAnsi="仿宋" w:hint="eastAsia"/>
                <w:sz w:val="21"/>
                <w:szCs w:val="21"/>
                <w:vertAlign w:val="subscript"/>
              </w:rPr>
              <w:t>上</w:t>
            </w:r>
            <w:r>
              <w:rPr>
                <w:rFonts w:ascii="仿宋_GB2312" w:hAnsi="仿宋" w:hint="eastAsia"/>
                <w:sz w:val="21"/>
                <w:szCs w:val="21"/>
              </w:rPr>
              <w:t>12</w:t>
            </w:r>
            <w:r w:rsidR="00BC33FD">
              <w:rPr>
                <w:rFonts w:ascii="仿宋_GB2312" w:hAnsi="仿宋" w:hint="eastAsia"/>
                <w:sz w:val="21"/>
                <w:szCs w:val="21"/>
              </w:rPr>
              <w:t>采煤工作面中班瓦斯检查工黄某</w:t>
            </w:r>
            <w:r>
              <w:rPr>
                <w:rFonts w:ascii="仿宋_GB2312" w:hAnsi="仿宋" w:hint="eastAsia"/>
                <w:sz w:val="21"/>
                <w:szCs w:val="21"/>
              </w:rPr>
              <w:t>携带的便携式甲烷检测报警仪读数始终为0.22%，用便携式光学甲烷检测仪和其他便携式甲烷检测报警仪检测现场瓦斯均为0，该瓦斯检查工携带的便携式甲烷检测报警仪不能正常显示数据，未及时维护，违反了《煤矿安全规程》第四条第五款的规定；南七回风上山下车场处一辆矿车的防脱销装置脱落，不起作用，未定期检查维修，不符合《煤矿安全规程》第四条第五款的规定；现场检查发现，矿井73</w:t>
            </w:r>
            <w:r>
              <w:rPr>
                <w:rFonts w:ascii="仿宋_GB2312" w:hAnsi="仿宋" w:hint="eastAsia"/>
                <w:sz w:val="21"/>
                <w:szCs w:val="21"/>
                <w:vertAlign w:val="subscript"/>
              </w:rPr>
              <w:t>下</w:t>
            </w:r>
            <w:r>
              <w:rPr>
                <w:rFonts w:ascii="仿宋_GB2312" w:hAnsi="仿宋" w:hint="eastAsia"/>
                <w:sz w:val="21"/>
                <w:szCs w:val="21"/>
              </w:rPr>
              <w:t>09材料巷掘进工作面使用的EBZ-230型掘进机作业时内喷雾装置不能使用，未及时检查维修，不符合《煤矿安全规程》第四条第五款的规定。</w:t>
            </w:r>
          </w:p>
        </w:tc>
        <w:tc>
          <w:tcPr>
            <w:tcW w:w="1484" w:type="dxa"/>
            <w:vAlign w:val="center"/>
          </w:tcPr>
          <w:p w:rsidR="0069388F" w:rsidRDefault="004219C8">
            <w:pPr>
              <w:spacing w:line="440" w:lineRule="exact"/>
              <w:rPr>
                <w:rFonts w:ascii="仿宋_GB2312"/>
                <w:sz w:val="28"/>
                <w:szCs w:val="28"/>
              </w:rPr>
            </w:pPr>
            <w:r>
              <w:rPr>
                <w:rFonts w:ascii="仿宋_GB2312" w:hAnsi="仿宋" w:hint="eastAsia"/>
                <w:sz w:val="21"/>
                <w:szCs w:val="21"/>
              </w:rPr>
              <w:t>《中华人民共和国矿山安全法实施条例》第五十二条第二项</w:t>
            </w:r>
          </w:p>
        </w:tc>
        <w:tc>
          <w:tcPr>
            <w:tcW w:w="1980" w:type="dxa"/>
            <w:vAlign w:val="center"/>
          </w:tcPr>
          <w:p w:rsidR="0069388F" w:rsidRDefault="004219C8">
            <w:pPr>
              <w:spacing w:line="440" w:lineRule="exact"/>
              <w:rPr>
                <w:rFonts w:ascii="仿宋_GB2312"/>
                <w:sz w:val="28"/>
                <w:szCs w:val="28"/>
              </w:rPr>
            </w:pPr>
            <w:r>
              <w:rPr>
                <w:rFonts w:ascii="仿宋_GB2312" w:hAnsi="仿宋" w:hint="eastAsia"/>
                <w:sz w:val="21"/>
                <w:szCs w:val="21"/>
              </w:rPr>
              <w:t>罚款人民币叁万元整</w:t>
            </w:r>
          </w:p>
        </w:tc>
      </w:tr>
      <w:tr w:rsidR="0069388F" w:rsidTr="000259FB">
        <w:trPr>
          <w:cantSplit/>
          <w:trHeight w:val="3908"/>
          <w:jc w:val="center"/>
        </w:trPr>
        <w:tc>
          <w:tcPr>
            <w:tcW w:w="696"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lastRenderedPageBreak/>
              <w:t>5</w:t>
            </w:r>
          </w:p>
        </w:tc>
        <w:tc>
          <w:tcPr>
            <w:tcW w:w="1394" w:type="dxa"/>
            <w:shd w:val="clear" w:color="auto" w:fill="auto"/>
            <w:vAlign w:val="center"/>
          </w:tcPr>
          <w:p w:rsidR="0069388F" w:rsidRDefault="0069388F">
            <w:pPr>
              <w:spacing w:line="440" w:lineRule="exact"/>
              <w:rPr>
                <w:rFonts w:ascii="仿宋_GB2312" w:hAnsi="仿宋"/>
                <w:szCs w:val="32"/>
              </w:rPr>
            </w:pPr>
          </w:p>
          <w:p w:rsidR="0069388F" w:rsidRDefault="004219C8">
            <w:pPr>
              <w:spacing w:line="440" w:lineRule="exact"/>
            </w:pPr>
            <w:r>
              <w:rPr>
                <w:rFonts w:ascii="仿宋_GB2312" w:hAnsi="仿宋" w:hint="eastAsia"/>
                <w:sz w:val="21"/>
                <w:szCs w:val="21"/>
              </w:rPr>
              <w:t>2022年5月23日</w:t>
            </w:r>
          </w:p>
        </w:tc>
        <w:tc>
          <w:tcPr>
            <w:tcW w:w="1173" w:type="dxa"/>
            <w:shd w:val="clear" w:color="auto" w:fill="auto"/>
            <w:vAlign w:val="center"/>
          </w:tcPr>
          <w:p w:rsidR="0069388F" w:rsidRDefault="004219C8">
            <w:pPr>
              <w:adjustRightInd w:val="0"/>
              <w:snapToGrid w:val="0"/>
              <w:spacing w:line="440" w:lineRule="exact"/>
              <w:rPr>
                <w:rFonts w:ascii="仿宋_GB2312" w:hAnsi="宋体"/>
                <w:sz w:val="21"/>
                <w:szCs w:val="21"/>
              </w:rPr>
            </w:pPr>
            <w:r>
              <w:rPr>
                <w:rFonts w:ascii="仿宋_GB2312" w:hAnsi="宋体"/>
                <w:sz w:val="21"/>
                <w:szCs w:val="21"/>
              </w:rPr>
              <w:t>国家矿山安全监察局山东局</w:t>
            </w:r>
          </w:p>
        </w:tc>
        <w:tc>
          <w:tcPr>
            <w:tcW w:w="1223" w:type="dxa"/>
            <w:shd w:val="clear" w:color="auto" w:fill="auto"/>
            <w:vAlign w:val="center"/>
          </w:tcPr>
          <w:p w:rsidR="0069388F" w:rsidRDefault="004219C8">
            <w:pPr>
              <w:adjustRightInd w:val="0"/>
              <w:snapToGrid w:val="0"/>
              <w:spacing w:line="440" w:lineRule="exact"/>
              <w:rPr>
                <w:rFonts w:ascii="仿宋_GB2312" w:hAnsi="宋体"/>
                <w:sz w:val="24"/>
              </w:rPr>
            </w:pPr>
            <w:r>
              <w:rPr>
                <w:rFonts w:ascii="仿宋_GB2312" w:hAnsi="仿宋" w:hint="eastAsia"/>
                <w:sz w:val="21"/>
                <w:szCs w:val="21"/>
              </w:rPr>
              <w:t>枣庄矿业(集团)有限责任公司蒋庄煤矿</w:t>
            </w:r>
          </w:p>
        </w:tc>
        <w:tc>
          <w:tcPr>
            <w:tcW w:w="6918" w:type="dxa"/>
            <w:shd w:val="clear" w:color="auto" w:fill="auto"/>
            <w:vAlign w:val="center"/>
          </w:tcPr>
          <w:p w:rsidR="0069388F" w:rsidRDefault="004219C8">
            <w:pPr>
              <w:spacing w:line="440" w:lineRule="exact"/>
              <w:rPr>
                <w:rFonts w:ascii="仿宋_GB2312" w:hAnsi="仿宋"/>
                <w:sz w:val="21"/>
                <w:szCs w:val="21"/>
              </w:rPr>
            </w:pPr>
            <w:r>
              <w:rPr>
                <w:rFonts w:ascii="仿宋_GB2312" w:hAnsi="仿宋" w:hint="eastAsia"/>
                <w:sz w:val="21"/>
                <w:szCs w:val="21"/>
              </w:rPr>
              <w:t>103</w:t>
            </w:r>
            <w:r>
              <w:rPr>
                <w:rFonts w:ascii="仿宋_GB2312" w:hAnsi="仿宋" w:hint="eastAsia"/>
                <w:sz w:val="21"/>
                <w:szCs w:val="21"/>
                <w:vertAlign w:val="subscript"/>
              </w:rPr>
              <w:t>下</w:t>
            </w:r>
            <w:r>
              <w:rPr>
                <w:rFonts w:ascii="仿宋_GB2312" w:hAnsi="仿宋" w:hint="eastAsia"/>
                <w:sz w:val="21"/>
                <w:szCs w:val="21"/>
              </w:rPr>
              <w:t>01综采工作面运输巷、</w:t>
            </w:r>
            <w:proofErr w:type="gramStart"/>
            <w:r>
              <w:rPr>
                <w:rFonts w:ascii="仿宋_GB2312" w:hAnsi="仿宋" w:hint="eastAsia"/>
                <w:sz w:val="21"/>
                <w:szCs w:val="21"/>
              </w:rPr>
              <w:t>材料巷自工作面</w:t>
            </w:r>
            <w:proofErr w:type="gramEnd"/>
            <w:r>
              <w:rPr>
                <w:rFonts w:ascii="仿宋_GB2312" w:hAnsi="仿宋" w:hint="eastAsia"/>
                <w:sz w:val="21"/>
                <w:szCs w:val="21"/>
              </w:rPr>
              <w:t>煤壁侧向外1.5m范围内没有进行端头处锚杆等支护材料的退锚工作，不符合《工作面端头处退锚安全管理规定》中“退锚距离控制在基准线(采煤工作面煤壁开始）向外1.5m”的要求；103</w:t>
            </w:r>
            <w:r>
              <w:rPr>
                <w:rFonts w:ascii="仿宋_GB2312" w:hAnsi="仿宋" w:hint="eastAsia"/>
                <w:sz w:val="21"/>
                <w:szCs w:val="21"/>
                <w:vertAlign w:val="subscript"/>
              </w:rPr>
              <w:t>下</w:t>
            </w:r>
            <w:r>
              <w:rPr>
                <w:rFonts w:ascii="仿宋_GB2312" w:hAnsi="仿宋" w:hint="eastAsia"/>
                <w:sz w:val="21"/>
                <w:szCs w:val="21"/>
              </w:rPr>
              <w:t>05运输巷掘进工作面2022年4月份需要穿过217</w:t>
            </w:r>
            <w:proofErr w:type="gramStart"/>
            <w:r>
              <w:rPr>
                <w:rFonts w:ascii="仿宋_GB2312" w:hAnsi="仿宋" w:hint="eastAsia"/>
                <w:sz w:val="21"/>
                <w:szCs w:val="21"/>
              </w:rPr>
              <w:t>运中巷掘进</w:t>
            </w:r>
            <w:proofErr w:type="gramEnd"/>
            <w:r>
              <w:rPr>
                <w:rFonts w:ascii="仿宋_GB2312" w:hAnsi="仿宋" w:hint="eastAsia"/>
                <w:sz w:val="21"/>
                <w:szCs w:val="21"/>
              </w:rPr>
              <w:t>，2022年4月份的地质预报</w:t>
            </w:r>
            <w:proofErr w:type="gramStart"/>
            <w:r>
              <w:rPr>
                <w:rFonts w:ascii="仿宋_GB2312" w:hAnsi="仿宋" w:hint="eastAsia"/>
                <w:sz w:val="21"/>
                <w:szCs w:val="21"/>
              </w:rPr>
              <w:t>未分析</w:t>
            </w:r>
            <w:proofErr w:type="gramEnd"/>
            <w:r>
              <w:rPr>
                <w:rFonts w:ascii="仿宋_GB2312" w:hAnsi="仿宋" w:hint="eastAsia"/>
                <w:sz w:val="21"/>
                <w:szCs w:val="21"/>
              </w:rPr>
              <w:t>预报217</w:t>
            </w:r>
            <w:proofErr w:type="gramStart"/>
            <w:r>
              <w:rPr>
                <w:rFonts w:ascii="仿宋_GB2312" w:hAnsi="仿宋" w:hint="eastAsia"/>
                <w:sz w:val="21"/>
                <w:szCs w:val="21"/>
              </w:rPr>
              <w:t>运中巷积水</w:t>
            </w:r>
            <w:proofErr w:type="gramEnd"/>
            <w:r>
              <w:rPr>
                <w:rFonts w:ascii="仿宋_GB2312" w:hAnsi="仿宋" w:hint="eastAsia"/>
                <w:sz w:val="21"/>
                <w:szCs w:val="21"/>
              </w:rPr>
              <w:t>情况，不符合《煤矿地质工作规定》第五十九条第四项的规定。</w:t>
            </w:r>
          </w:p>
          <w:p w:rsidR="0069388F" w:rsidRDefault="0069388F">
            <w:pPr>
              <w:adjustRightInd w:val="0"/>
              <w:snapToGrid w:val="0"/>
              <w:spacing w:line="440" w:lineRule="exact"/>
              <w:rPr>
                <w:rFonts w:ascii="仿宋_GB2312" w:hAnsi="宋体"/>
                <w:sz w:val="24"/>
              </w:rPr>
            </w:pPr>
          </w:p>
        </w:tc>
        <w:tc>
          <w:tcPr>
            <w:tcW w:w="1484" w:type="dxa"/>
            <w:shd w:val="clear" w:color="auto" w:fill="auto"/>
            <w:vAlign w:val="center"/>
          </w:tcPr>
          <w:p w:rsidR="0069388F" w:rsidRDefault="004219C8">
            <w:pPr>
              <w:spacing w:line="440" w:lineRule="exact"/>
              <w:rPr>
                <w:rFonts w:ascii="仿宋_GB2312"/>
                <w:sz w:val="28"/>
                <w:szCs w:val="28"/>
              </w:rPr>
            </w:pPr>
            <w:r>
              <w:rPr>
                <w:rFonts w:ascii="仿宋_GB2312" w:hAnsi="仿宋" w:hint="eastAsia"/>
                <w:sz w:val="21"/>
                <w:szCs w:val="21"/>
              </w:rPr>
              <w:t>《安全生产违法行为行政处罚办法》第四十五条第一项</w:t>
            </w:r>
          </w:p>
        </w:tc>
        <w:tc>
          <w:tcPr>
            <w:tcW w:w="1980" w:type="dxa"/>
            <w:shd w:val="clear" w:color="auto" w:fill="auto"/>
            <w:vAlign w:val="center"/>
          </w:tcPr>
          <w:p w:rsidR="0069388F" w:rsidRDefault="004219C8">
            <w:pPr>
              <w:spacing w:line="440" w:lineRule="exact"/>
              <w:rPr>
                <w:rFonts w:ascii="仿宋_GB2312"/>
                <w:sz w:val="28"/>
                <w:szCs w:val="28"/>
              </w:rPr>
            </w:pPr>
            <w:r>
              <w:rPr>
                <w:rFonts w:ascii="仿宋_GB2312" w:hAnsi="仿宋" w:hint="eastAsia"/>
                <w:sz w:val="21"/>
                <w:szCs w:val="21"/>
              </w:rPr>
              <w:t>警告，罚款人民币贰万元整</w:t>
            </w:r>
          </w:p>
        </w:tc>
      </w:tr>
      <w:tr w:rsidR="0069388F" w:rsidTr="000259FB">
        <w:trPr>
          <w:cantSplit/>
          <w:jc w:val="center"/>
        </w:trPr>
        <w:tc>
          <w:tcPr>
            <w:tcW w:w="696"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6</w:t>
            </w:r>
          </w:p>
        </w:tc>
        <w:tc>
          <w:tcPr>
            <w:tcW w:w="1394" w:type="dxa"/>
            <w:shd w:val="clear" w:color="auto" w:fill="auto"/>
            <w:vAlign w:val="center"/>
          </w:tcPr>
          <w:p w:rsidR="0069388F" w:rsidRDefault="0069388F">
            <w:pPr>
              <w:spacing w:line="440" w:lineRule="exact"/>
              <w:rPr>
                <w:rFonts w:ascii="仿宋_GB2312" w:hAnsi="仿宋"/>
                <w:szCs w:val="32"/>
              </w:rPr>
            </w:pPr>
          </w:p>
          <w:p w:rsidR="0069388F" w:rsidRDefault="0069388F">
            <w:pPr>
              <w:spacing w:line="440" w:lineRule="exact"/>
              <w:rPr>
                <w:rFonts w:ascii="仿宋_GB2312" w:hAnsi="仿宋"/>
                <w:szCs w:val="32"/>
              </w:rPr>
            </w:pPr>
          </w:p>
          <w:p w:rsidR="0069388F" w:rsidRDefault="004219C8">
            <w:pPr>
              <w:spacing w:line="440" w:lineRule="exact"/>
            </w:pPr>
            <w:r>
              <w:rPr>
                <w:rFonts w:ascii="仿宋_GB2312" w:hAnsi="仿宋" w:hint="eastAsia"/>
                <w:sz w:val="21"/>
                <w:szCs w:val="21"/>
              </w:rPr>
              <w:t>2022年5月23日</w:t>
            </w:r>
          </w:p>
        </w:tc>
        <w:tc>
          <w:tcPr>
            <w:tcW w:w="1173" w:type="dxa"/>
            <w:shd w:val="clear" w:color="auto" w:fill="auto"/>
            <w:vAlign w:val="center"/>
          </w:tcPr>
          <w:p w:rsidR="0069388F" w:rsidRDefault="004219C8">
            <w:pPr>
              <w:adjustRightInd w:val="0"/>
              <w:snapToGrid w:val="0"/>
              <w:spacing w:line="440" w:lineRule="exact"/>
              <w:rPr>
                <w:rFonts w:ascii="仿宋_GB2312" w:hAnsi="宋体"/>
                <w:sz w:val="21"/>
                <w:szCs w:val="21"/>
              </w:rPr>
            </w:pPr>
            <w:r>
              <w:rPr>
                <w:rFonts w:ascii="仿宋_GB2312" w:hAnsi="宋体"/>
                <w:sz w:val="21"/>
                <w:szCs w:val="21"/>
              </w:rPr>
              <w:t>国家矿山安全监察局山东局</w:t>
            </w:r>
          </w:p>
        </w:tc>
        <w:tc>
          <w:tcPr>
            <w:tcW w:w="1223" w:type="dxa"/>
            <w:shd w:val="clear" w:color="auto" w:fill="auto"/>
            <w:vAlign w:val="center"/>
          </w:tcPr>
          <w:p w:rsidR="0069388F" w:rsidRDefault="004219C8">
            <w:pPr>
              <w:adjustRightInd w:val="0"/>
              <w:snapToGrid w:val="0"/>
              <w:spacing w:line="440" w:lineRule="exact"/>
              <w:rPr>
                <w:rFonts w:ascii="仿宋_GB2312" w:hAnsi="宋体"/>
                <w:sz w:val="24"/>
              </w:rPr>
            </w:pPr>
            <w:r>
              <w:rPr>
                <w:rFonts w:ascii="仿宋_GB2312" w:hAnsi="仿宋" w:hint="eastAsia"/>
                <w:sz w:val="21"/>
                <w:szCs w:val="21"/>
              </w:rPr>
              <w:t>枣庄矿业(集团)有限责任公司蒋庄煤矿</w:t>
            </w:r>
          </w:p>
        </w:tc>
        <w:tc>
          <w:tcPr>
            <w:tcW w:w="6918" w:type="dxa"/>
            <w:shd w:val="clear" w:color="auto" w:fill="auto"/>
            <w:vAlign w:val="center"/>
          </w:tcPr>
          <w:p w:rsidR="0069388F" w:rsidRDefault="00BC33FD">
            <w:pPr>
              <w:adjustRightInd w:val="0"/>
              <w:snapToGrid w:val="0"/>
              <w:spacing w:line="440" w:lineRule="exact"/>
              <w:rPr>
                <w:rFonts w:ascii="仿宋_GB2312" w:hAnsi="宋体"/>
                <w:sz w:val="24"/>
              </w:rPr>
            </w:pPr>
            <w:r>
              <w:rPr>
                <w:rFonts w:ascii="仿宋_GB2312" w:hAnsi="仿宋" w:hint="eastAsia"/>
                <w:sz w:val="21"/>
                <w:szCs w:val="21"/>
              </w:rPr>
              <w:t>班长王某某、流动电钳工李某某</w:t>
            </w:r>
            <w:r w:rsidR="004219C8">
              <w:rPr>
                <w:rFonts w:ascii="仿宋_GB2312" w:hAnsi="仿宋" w:hint="eastAsia"/>
                <w:sz w:val="21"/>
                <w:szCs w:val="21"/>
              </w:rPr>
              <w:t>2022年5月2日夜班下井时未携带便携式甲烷检测报警仪，不符合《煤矿安全规程》第一百八十条第一款第一项的规定。</w:t>
            </w:r>
          </w:p>
        </w:tc>
        <w:tc>
          <w:tcPr>
            <w:tcW w:w="1484" w:type="dxa"/>
            <w:shd w:val="clear" w:color="auto" w:fill="auto"/>
            <w:vAlign w:val="center"/>
          </w:tcPr>
          <w:p w:rsidR="0069388F" w:rsidRDefault="004219C8">
            <w:pPr>
              <w:spacing w:line="440" w:lineRule="exact"/>
              <w:rPr>
                <w:rFonts w:ascii="仿宋_GB2312"/>
                <w:sz w:val="28"/>
                <w:szCs w:val="28"/>
              </w:rPr>
            </w:pPr>
            <w:r>
              <w:rPr>
                <w:rFonts w:ascii="仿宋_GB2312" w:hAnsi="仿宋" w:hint="eastAsia"/>
                <w:sz w:val="21"/>
                <w:szCs w:val="21"/>
              </w:rPr>
              <w:t>《中华人民共和国矿山安全法实施条例》第五十四条</w:t>
            </w:r>
          </w:p>
        </w:tc>
        <w:tc>
          <w:tcPr>
            <w:tcW w:w="1980" w:type="dxa"/>
            <w:shd w:val="clear" w:color="auto" w:fill="auto"/>
            <w:vAlign w:val="center"/>
          </w:tcPr>
          <w:p w:rsidR="0069388F" w:rsidRDefault="004219C8">
            <w:pPr>
              <w:spacing w:line="440" w:lineRule="exact"/>
              <w:rPr>
                <w:rFonts w:ascii="仿宋_GB2312"/>
                <w:sz w:val="28"/>
                <w:szCs w:val="28"/>
              </w:rPr>
            </w:pPr>
            <w:r>
              <w:rPr>
                <w:rFonts w:ascii="仿宋_GB2312" w:hAnsi="仿宋" w:hint="eastAsia"/>
                <w:sz w:val="21"/>
                <w:szCs w:val="21"/>
              </w:rPr>
              <w:t>罚款人民币壹万元整</w:t>
            </w:r>
          </w:p>
        </w:tc>
      </w:tr>
      <w:tr w:rsidR="0069388F" w:rsidTr="000259FB">
        <w:trPr>
          <w:cantSplit/>
          <w:jc w:val="center"/>
        </w:trPr>
        <w:tc>
          <w:tcPr>
            <w:tcW w:w="696"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t>7</w:t>
            </w:r>
          </w:p>
        </w:tc>
        <w:tc>
          <w:tcPr>
            <w:tcW w:w="1394" w:type="dxa"/>
            <w:shd w:val="clear" w:color="auto" w:fill="auto"/>
            <w:vAlign w:val="center"/>
          </w:tcPr>
          <w:p w:rsidR="0069388F" w:rsidRDefault="0069388F">
            <w:pPr>
              <w:spacing w:line="440" w:lineRule="exact"/>
              <w:rPr>
                <w:rFonts w:ascii="仿宋_GB2312" w:hAnsi="仿宋"/>
                <w:szCs w:val="32"/>
              </w:rPr>
            </w:pPr>
          </w:p>
          <w:p w:rsidR="0069388F" w:rsidRDefault="004219C8">
            <w:pPr>
              <w:spacing w:line="440" w:lineRule="exact"/>
            </w:pPr>
            <w:r>
              <w:rPr>
                <w:rFonts w:ascii="仿宋_GB2312" w:hAnsi="仿宋" w:hint="eastAsia"/>
                <w:sz w:val="21"/>
                <w:szCs w:val="21"/>
              </w:rPr>
              <w:t>2022年5月23日</w:t>
            </w:r>
          </w:p>
        </w:tc>
        <w:tc>
          <w:tcPr>
            <w:tcW w:w="1173" w:type="dxa"/>
            <w:shd w:val="clear" w:color="auto" w:fill="auto"/>
            <w:vAlign w:val="center"/>
          </w:tcPr>
          <w:p w:rsidR="0069388F" w:rsidRDefault="004219C8">
            <w:pPr>
              <w:adjustRightInd w:val="0"/>
              <w:snapToGrid w:val="0"/>
              <w:spacing w:line="440" w:lineRule="exact"/>
              <w:rPr>
                <w:rFonts w:ascii="仿宋_GB2312" w:hAnsi="宋体"/>
                <w:sz w:val="21"/>
                <w:szCs w:val="21"/>
              </w:rPr>
            </w:pPr>
            <w:r>
              <w:rPr>
                <w:rFonts w:ascii="仿宋_GB2312" w:hAnsi="宋体"/>
                <w:sz w:val="21"/>
                <w:szCs w:val="21"/>
              </w:rPr>
              <w:t>国家矿山安全监察局山东局</w:t>
            </w:r>
          </w:p>
        </w:tc>
        <w:tc>
          <w:tcPr>
            <w:tcW w:w="1223" w:type="dxa"/>
            <w:shd w:val="clear" w:color="auto" w:fill="auto"/>
            <w:vAlign w:val="center"/>
          </w:tcPr>
          <w:p w:rsidR="0069388F" w:rsidRDefault="004219C8">
            <w:pPr>
              <w:adjustRightInd w:val="0"/>
              <w:snapToGrid w:val="0"/>
              <w:spacing w:line="440" w:lineRule="exact"/>
              <w:rPr>
                <w:rFonts w:ascii="仿宋_GB2312" w:hAnsi="宋体"/>
                <w:sz w:val="24"/>
              </w:rPr>
            </w:pPr>
            <w:r>
              <w:rPr>
                <w:rFonts w:ascii="仿宋_GB2312" w:hAnsi="仿宋" w:hint="eastAsia"/>
                <w:sz w:val="21"/>
                <w:szCs w:val="21"/>
              </w:rPr>
              <w:t>枣庄矿业(集团)有限责任公</w:t>
            </w:r>
            <w:r>
              <w:rPr>
                <w:rFonts w:ascii="仿宋_GB2312" w:hAnsi="仿宋" w:hint="eastAsia"/>
                <w:sz w:val="21"/>
                <w:szCs w:val="21"/>
              </w:rPr>
              <w:lastRenderedPageBreak/>
              <w:t>司蒋庄煤矿</w:t>
            </w:r>
          </w:p>
        </w:tc>
        <w:tc>
          <w:tcPr>
            <w:tcW w:w="6918" w:type="dxa"/>
            <w:shd w:val="clear" w:color="auto" w:fill="auto"/>
            <w:vAlign w:val="center"/>
          </w:tcPr>
          <w:p w:rsidR="0069388F" w:rsidRDefault="004219C8">
            <w:pPr>
              <w:adjustRightInd w:val="0"/>
              <w:snapToGrid w:val="0"/>
              <w:spacing w:line="440" w:lineRule="exact"/>
              <w:rPr>
                <w:rFonts w:ascii="仿宋_GB2312" w:hAnsi="宋体"/>
                <w:sz w:val="24"/>
              </w:rPr>
            </w:pPr>
            <w:r>
              <w:rPr>
                <w:rFonts w:ascii="仿宋_GB2312" w:hAnsi="仿宋" w:hint="eastAsia"/>
                <w:sz w:val="21"/>
                <w:szCs w:val="21"/>
              </w:rPr>
              <w:lastRenderedPageBreak/>
              <w:t>矿井2022年一、二季度接地电网电阻值测定时，未分别断开-320水平中央泵房内主、副水仓内的埋设的2块主接地极对总接地网上任一保护接地点接地电阻值不得超过2Ω进行检测，不符合《煤矿安全规程》第四百七十六</w:t>
            </w:r>
            <w:r>
              <w:rPr>
                <w:rFonts w:ascii="仿宋_GB2312" w:hAnsi="仿宋" w:hint="eastAsia"/>
                <w:sz w:val="21"/>
                <w:szCs w:val="21"/>
              </w:rPr>
              <w:lastRenderedPageBreak/>
              <w:t>条的规定；2022年5月2</w:t>
            </w:r>
            <w:r w:rsidR="00CE5CBF">
              <w:rPr>
                <w:rFonts w:ascii="仿宋_GB2312" w:hAnsi="仿宋" w:hint="eastAsia"/>
                <w:sz w:val="21"/>
                <w:szCs w:val="21"/>
              </w:rPr>
              <w:t>日中班，掘进工区电钳工黄某某</w:t>
            </w:r>
            <w:bookmarkStart w:id="0" w:name="_GoBack"/>
            <w:bookmarkEnd w:id="0"/>
            <w:r>
              <w:rPr>
                <w:rFonts w:ascii="仿宋_GB2312" w:hAnsi="仿宋" w:hint="eastAsia"/>
                <w:sz w:val="21"/>
                <w:szCs w:val="21"/>
              </w:rPr>
              <w:t>下井时携带的便携式甲烷检测报警仪不能正常显示数据，未及时检查维护，不符合《煤矿安全规程》第四条第五款的规定。</w:t>
            </w:r>
          </w:p>
        </w:tc>
        <w:tc>
          <w:tcPr>
            <w:tcW w:w="1484" w:type="dxa"/>
            <w:shd w:val="clear" w:color="auto" w:fill="auto"/>
            <w:vAlign w:val="center"/>
          </w:tcPr>
          <w:p w:rsidR="0069388F" w:rsidRDefault="004219C8">
            <w:pPr>
              <w:adjustRightInd w:val="0"/>
              <w:snapToGrid w:val="0"/>
              <w:spacing w:line="440" w:lineRule="exact"/>
              <w:rPr>
                <w:rFonts w:ascii="仿宋_GB2312"/>
                <w:sz w:val="28"/>
                <w:szCs w:val="28"/>
              </w:rPr>
            </w:pPr>
            <w:r>
              <w:rPr>
                <w:rFonts w:ascii="仿宋_GB2312" w:hAnsi="仿宋" w:hint="eastAsia"/>
                <w:sz w:val="21"/>
                <w:szCs w:val="21"/>
              </w:rPr>
              <w:lastRenderedPageBreak/>
              <w:t>《中华人民共和国安全生产法》第九十九</w:t>
            </w:r>
            <w:r>
              <w:rPr>
                <w:rFonts w:ascii="仿宋_GB2312" w:hAnsi="仿宋" w:hint="eastAsia"/>
                <w:sz w:val="21"/>
                <w:szCs w:val="21"/>
              </w:rPr>
              <w:lastRenderedPageBreak/>
              <w:t>条第三项</w:t>
            </w:r>
          </w:p>
        </w:tc>
        <w:tc>
          <w:tcPr>
            <w:tcW w:w="1980" w:type="dxa"/>
            <w:shd w:val="clear" w:color="auto" w:fill="auto"/>
            <w:vAlign w:val="center"/>
          </w:tcPr>
          <w:p w:rsidR="0069388F" w:rsidRDefault="004219C8">
            <w:pPr>
              <w:spacing w:line="440" w:lineRule="exact"/>
              <w:rPr>
                <w:rFonts w:ascii="仿宋_GB2312"/>
                <w:sz w:val="28"/>
                <w:szCs w:val="28"/>
              </w:rPr>
            </w:pPr>
            <w:r>
              <w:rPr>
                <w:rFonts w:ascii="仿宋_GB2312" w:hAnsi="仿宋" w:hint="eastAsia"/>
                <w:sz w:val="21"/>
                <w:szCs w:val="21"/>
              </w:rPr>
              <w:lastRenderedPageBreak/>
              <w:t>罚款人民币叁万元整</w:t>
            </w:r>
          </w:p>
        </w:tc>
      </w:tr>
      <w:tr w:rsidR="0069388F" w:rsidTr="000259FB">
        <w:trPr>
          <w:cantSplit/>
          <w:trHeight w:val="8335"/>
          <w:jc w:val="center"/>
        </w:trPr>
        <w:tc>
          <w:tcPr>
            <w:tcW w:w="696" w:type="dxa"/>
            <w:vAlign w:val="center"/>
          </w:tcPr>
          <w:p w:rsidR="0069388F" w:rsidRDefault="004219C8">
            <w:pPr>
              <w:spacing w:line="440" w:lineRule="exact"/>
              <w:jc w:val="center"/>
              <w:rPr>
                <w:rFonts w:ascii="仿宋_GB2312" w:hAnsi="仿宋"/>
                <w:sz w:val="21"/>
                <w:szCs w:val="21"/>
              </w:rPr>
            </w:pPr>
            <w:r>
              <w:rPr>
                <w:rFonts w:ascii="仿宋_GB2312" w:hAnsi="仿宋" w:hint="eastAsia"/>
                <w:sz w:val="21"/>
                <w:szCs w:val="21"/>
              </w:rPr>
              <w:lastRenderedPageBreak/>
              <w:t>8</w:t>
            </w:r>
          </w:p>
        </w:tc>
        <w:tc>
          <w:tcPr>
            <w:tcW w:w="1394" w:type="dxa"/>
            <w:shd w:val="clear" w:color="auto" w:fill="auto"/>
            <w:vAlign w:val="center"/>
          </w:tcPr>
          <w:p w:rsidR="0069388F" w:rsidRDefault="0069388F">
            <w:pPr>
              <w:spacing w:line="440" w:lineRule="exact"/>
              <w:rPr>
                <w:rFonts w:ascii="仿宋_GB2312" w:hAnsi="仿宋"/>
                <w:sz w:val="21"/>
                <w:szCs w:val="21"/>
              </w:rPr>
            </w:pPr>
          </w:p>
          <w:p w:rsidR="0069388F" w:rsidRDefault="004219C8">
            <w:pPr>
              <w:spacing w:line="440" w:lineRule="exact"/>
            </w:pPr>
            <w:r>
              <w:rPr>
                <w:rFonts w:ascii="仿宋_GB2312" w:hAnsi="仿宋" w:hint="eastAsia"/>
                <w:sz w:val="21"/>
                <w:szCs w:val="21"/>
              </w:rPr>
              <w:t>2022年5月23日</w:t>
            </w:r>
          </w:p>
        </w:tc>
        <w:tc>
          <w:tcPr>
            <w:tcW w:w="1173" w:type="dxa"/>
            <w:shd w:val="clear" w:color="auto" w:fill="auto"/>
            <w:vAlign w:val="center"/>
          </w:tcPr>
          <w:p w:rsidR="0069388F" w:rsidRDefault="004219C8">
            <w:pPr>
              <w:adjustRightInd w:val="0"/>
              <w:snapToGrid w:val="0"/>
              <w:spacing w:line="440" w:lineRule="exact"/>
              <w:rPr>
                <w:rFonts w:ascii="仿宋_GB2312" w:hAnsi="宋体"/>
                <w:sz w:val="21"/>
                <w:szCs w:val="21"/>
              </w:rPr>
            </w:pPr>
            <w:r>
              <w:rPr>
                <w:rFonts w:ascii="仿宋_GB2312" w:hAnsi="宋体"/>
                <w:sz w:val="21"/>
                <w:szCs w:val="21"/>
              </w:rPr>
              <w:t>国家矿山安全监察局山东局</w:t>
            </w:r>
          </w:p>
        </w:tc>
        <w:tc>
          <w:tcPr>
            <w:tcW w:w="1223" w:type="dxa"/>
            <w:shd w:val="clear" w:color="auto" w:fill="auto"/>
            <w:vAlign w:val="center"/>
          </w:tcPr>
          <w:p w:rsidR="0069388F" w:rsidRDefault="004219C8">
            <w:pPr>
              <w:adjustRightInd w:val="0"/>
              <w:snapToGrid w:val="0"/>
              <w:spacing w:line="440" w:lineRule="exact"/>
              <w:rPr>
                <w:rFonts w:ascii="仿宋_GB2312" w:hAnsi="宋体"/>
                <w:sz w:val="24"/>
              </w:rPr>
            </w:pPr>
            <w:r>
              <w:rPr>
                <w:rFonts w:ascii="仿宋_GB2312" w:hAnsi="仿宋" w:hint="eastAsia"/>
                <w:sz w:val="21"/>
                <w:szCs w:val="21"/>
              </w:rPr>
              <w:t>枣庄矿业(集团)有限责任公司蒋庄煤矿</w:t>
            </w:r>
          </w:p>
        </w:tc>
        <w:tc>
          <w:tcPr>
            <w:tcW w:w="6918" w:type="dxa"/>
            <w:shd w:val="clear" w:color="auto" w:fill="auto"/>
            <w:vAlign w:val="center"/>
          </w:tcPr>
          <w:p w:rsidR="0069388F" w:rsidRDefault="004219C8">
            <w:pPr>
              <w:adjustRightInd w:val="0"/>
              <w:snapToGrid w:val="0"/>
              <w:spacing w:line="440" w:lineRule="exact"/>
              <w:rPr>
                <w:rFonts w:ascii="仿宋_GB2312" w:hAnsi="仿宋"/>
                <w:sz w:val="21"/>
                <w:szCs w:val="21"/>
              </w:rPr>
            </w:pPr>
            <w:r>
              <w:rPr>
                <w:rFonts w:ascii="仿宋_GB2312" w:hAnsi="仿宋" w:hint="eastAsia"/>
                <w:sz w:val="21"/>
                <w:szCs w:val="21"/>
              </w:rPr>
              <w:t>103</w:t>
            </w:r>
            <w:r>
              <w:rPr>
                <w:rFonts w:ascii="仿宋_GB2312" w:hAnsi="仿宋" w:hint="eastAsia"/>
                <w:sz w:val="21"/>
                <w:szCs w:val="21"/>
                <w:vertAlign w:val="subscript"/>
              </w:rPr>
              <w:t>下</w:t>
            </w:r>
            <w:r>
              <w:rPr>
                <w:rFonts w:ascii="仿宋_GB2312" w:hAnsi="仿宋" w:hint="eastAsia"/>
                <w:sz w:val="21"/>
                <w:szCs w:val="21"/>
              </w:rPr>
              <w:t>01综采工作面材料道斜坡(移动变电站上方，倾角12°）处堆放备用单体支柱支护材料(堆积高度约1m，每层约3棵），该堆物料没有采取可靠的捆扎措施，也没有在物料前方设置防止物料滚落下滑的措施，存在物料滚落伤害巷道下部作业人员的风险和隐患，矿井没有及时发现存在的隐患并采取措施加以治理，不符合《中华人民共和国安全生产法》第四十一条第二款的规定；</w:t>
            </w:r>
            <w:proofErr w:type="gramStart"/>
            <w:r>
              <w:rPr>
                <w:rFonts w:ascii="仿宋_GB2312" w:hAnsi="仿宋" w:hint="eastAsia"/>
                <w:sz w:val="21"/>
                <w:szCs w:val="21"/>
              </w:rPr>
              <w:t>北十采区</w:t>
            </w:r>
            <w:proofErr w:type="gramEnd"/>
            <w:r>
              <w:rPr>
                <w:rFonts w:ascii="仿宋_GB2312" w:hAnsi="仿宋" w:hint="eastAsia"/>
                <w:sz w:val="21"/>
                <w:szCs w:val="21"/>
              </w:rPr>
              <w:t>运输通道配电点附近巷道底板有沉积煤尘没有及时清扫冲洗，不符合《煤矿安全规程》第一百八十六条第二款的规定；93</w:t>
            </w:r>
            <w:r>
              <w:rPr>
                <w:rFonts w:ascii="仿宋_GB2312" w:hAnsi="仿宋" w:hint="eastAsia"/>
                <w:sz w:val="21"/>
                <w:szCs w:val="21"/>
                <w:vertAlign w:val="subscript"/>
              </w:rPr>
              <w:t>上</w:t>
            </w:r>
            <w:r>
              <w:rPr>
                <w:rFonts w:ascii="仿宋_GB2312" w:hAnsi="仿宋" w:hint="eastAsia"/>
                <w:sz w:val="21"/>
                <w:szCs w:val="21"/>
              </w:rPr>
              <w:t>12采煤工作面运输巷第一道隔爆水棚有八组水袋距离两帮间距之和超过1.5m,不符合《煤矿井下粉尘综合防治技术规范》(AQ1020-2006)6.5.2.6d)规定；103</w:t>
            </w:r>
            <w:r>
              <w:rPr>
                <w:rFonts w:ascii="仿宋_GB2312" w:hAnsi="仿宋" w:hint="eastAsia"/>
                <w:sz w:val="21"/>
                <w:szCs w:val="21"/>
                <w:vertAlign w:val="subscript"/>
              </w:rPr>
              <w:t>下</w:t>
            </w:r>
            <w:r>
              <w:rPr>
                <w:rFonts w:ascii="仿宋_GB2312" w:hAnsi="仿宋" w:hint="eastAsia"/>
                <w:sz w:val="21"/>
                <w:szCs w:val="21"/>
              </w:rPr>
              <w:t>01综采工作面运输巷带式输送机未安设自动纠偏装置，不符合《煤矿电气设备安装工程施工与验收规范》（GB51145-2015）第15.3.2规定；矿井-240</w:t>
            </w:r>
            <w:proofErr w:type="gramStart"/>
            <w:r>
              <w:rPr>
                <w:rFonts w:ascii="仿宋_GB2312" w:hAnsi="仿宋" w:hint="eastAsia"/>
                <w:sz w:val="21"/>
                <w:szCs w:val="21"/>
              </w:rPr>
              <w:t>南翼总回联络巷</w:t>
            </w:r>
            <w:proofErr w:type="gramEnd"/>
            <w:r>
              <w:rPr>
                <w:rFonts w:ascii="仿宋_GB2312" w:hAnsi="仿宋" w:hint="eastAsia"/>
                <w:sz w:val="21"/>
                <w:szCs w:val="21"/>
              </w:rPr>
              <w:t>人行道倾角在25°以上，上山的上口未设置防止人员、物料坠落的设施，不符合《煤矿安全规程》第一百三十三条的规定；13</w:t>
            </w:r>
            <w:r>
              <w:rPr>
                <w:rFonts w:ascii="仿宋_GB2312" w:hAnsi="仿宋" w:hint="eastAsia"/>
                <w:sz w:val="21"/>
                <w:szCs w:val="21"/>
                <w:vertAlign w:val="subscript"/>
              </w:rPr>
              <w:t>上</w:t>
            </w:r>
            <w:r>
              <w:rPr>
                <w:rFonts w:ascii="仿宋_GB2312" w:hAnsi="仿宋" w:hint="eastAsia"/>
                <w:sz w:val="21"/>
                <w:szCs w:val="21"/>
              </w:rPr>
              <w:t>09运输巷5月份计划掘进120m，矿井水害分析预测</w:t>
            </w:r>
            <w:proofErr w:type="gramStart"/>
            <w:r>
              <w:rPr>
                <w:rFonts w:ascii="仿宋_GB2312" w:hAnsi="仿宋" w:hint="eastAsia"/>
                <w:sz w:val="21"/>
                <w:szCs w:val="21"/>
              </w:rPr>
              <w:t>表未分析</w:t>
            </w:r>
            <w:proofErr w:type="gramEnd"/>
            <w:r>
              <w:rPr>
                <w:rFonts w:ascii="仿宋_GB2312" w:hAnsi="仿宋" w:hint="eastAsia"/>
                <w:sz w:val="21"/>
                <w:szCs w:val="21"/>
              </w:rPr>
              <w:t>迎头前方100m处受附近15-3封孔不良钻孔影响情况，不符合《煤矿防治水细则》第三十七条第三款的规定；13</w:t>
            </w:r>
            <w:r>
              <w:rPr>
                <w:rFonts w:ascii="仿宋_GB2312" w:hAnsi="仿宋" w:hint="eastAsia"/>
                <w:sz w:val="21"/>
                <w:szCs w:val="21"/>
                <w:vertAlign w:val="subscript"/>
              </w:rPr>
              <w:t>上</w:t>
            </w:r>
            <w:r>
              <w:rPr>
                <w:rFonts w:ascii="仿宋_GB2312" w:hAnsi="仿宋" w:hint="eastAsia"/>
                <w:sz w:val="21"/>
                <w:szCs w:val="21"/>
              </w:rPr>
              <w:t>09材料巷掘进工作面</w:t>
            </w:r>
            <w:proofErr w:type="gramStart"/>
            <w:r>
              <w:rPr>
                <w:rFonts w:ascii="仿宋_GB2312" w:hAnsi="仿宋" w:hint="eastAsia"/>
                <w:sz w:val="21"/>
                <w:szCs w:val="21"/>
              </w:rPr>
              <w:t>综掘机外喷雾</w:t>
            </w:r>
            <w:proofErr w:type="gramEnd"/>
            <w:r>
              <w:rPr>
                <w:rFonts w:ascii="仿宋_GB2312" w:hAnsi="仿宋" w:hint="eastAsia"/>
                <w:sz w:val="21"/>
                <w:szCs w:val="21"/>
              </w:rPr>
              <w:t>压力为3MPa,不符合《煤矿安全规程》第一百一十九条第二项的规定。</w:t>
            </w:r>
          </w:p>
        </w:tc>
        <w:tc>
          <w:tcPr>
            <w:tcW w:w="1484" w:type="dxa"/>
            <w:shd w:val="clear" w:color="auto" w:fill="auto"/>
            <w:vAlign w:val="center"/>
          </w:tcPr>
          <w:p w:rsidR="0069388F" w:rsidRDefault="004219C8">
            <w:pPr>
              <w:adjustRightInd w:val="0"/>
              <w:snapToGrid w:val="0"/>
              <w:spacing w:line="440" w:lineRule="exact"/>
              <w:rPr>
                <w:rFonts w:ascii="仿宋_GB2312" w:hAnsi="仿宋"/>
                <w:sz w:val="21"/>
                <w:szCs w:val="21"/>
              </w:rPr>
            </w:pPr>
            <w:r>
              <w:rPr>
                <w:rFonts w:ascii="仿宋_GB2312" w:hAnsi="仿宋" w:hint="eastAsia"/>
                <w:sz w:val="21"/>
                <w:szCs w:val="21"/>
              </w:rPr>
              <w:t>《中华人民共和国安全生产法》第一百零二条</w:t>
            </w:r>
          </w:p>
        </w:tc>
        <w:tc>
          <w:tcPr>
            <w:tcW w:w="1980" w:type="dxa"/>
            <w:shd w:val="clear" w:color="auto" w:fill="auto"/>
            <w:vAlign w:val="center"/>
          </w:tcPr>
          <w:p w:rsidR="0069388F" w:rsidRDefault="004219C8">
            <w:pPr>
              <w:adjustRightInd w:val="0"/>
              <w:snapToGrid w:val="0"/>
              <w:spacing w:line="440" w:lineRule="exact"/>
              <w:rPr>
                <w:rFonts w:ascii="仿宋_GB2312" w:hAnsi="仿宋"/>
                <w:sz w:val="21"/>
                <w:szCs w:val="21"/>
              </w:rPr>
            </w:pPr>
            <w:r>
              <w:rPr>
                <w:rFonts w:ascii="仿宋_GB2312" w:hAnsi="仿宋" w:hint="eastAsia"/>
                <w:sz w:val="21"/>
                <w:szCs w:val="21"/>
              </w:rPr>
              <w:t>罚款人民币叁万元整</w:t>
            </w:r>
          </w:p>
        </w:tc>
      </w:tr>
    </w:tbl>
    <w:p w:rsidR="0069388F" w:rsidRDefault="0069388F">
      <w:pPr>
        <w:spacing w:line="560" w:lineRule="exact"/>
        <w:rPr>
          <w:sz w:val="21"/>
          <w:szCs w:val="21"/>
        </w:rPr>
      </w:pPr>
    </w:p>
    <w:p w:rsidR="0069388F" w:rsidRDefault="0069388F">
      <w:pPr>
        <w:spacing w:line="560" w:lineRule="exact"/>
        <w:rPr>
          <w:sz w:val="21"/>
          <w:szCs w:val="21"/>
        </w:rPr>
      </w:pPr>
    </w:p>
    <w:sectPr w:rsidR="0069388F">
      <w:pgSz w:w="16840" w:h="11907" w:orient="landscape"/>
      <w:pgMar w:top="2098" w:right="1474" w:bottom="1984" w:left="1588" w:header="851" w:footer="992"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4CC" w:rsidRDefault="00D424CC">
      <w:r>
        <w:separator/>
      </w:r>
    </w:p>
  </w:endnote>
  <w:endnote w:type="continuationSeparator" w:id="0">
    <w:p w:rsidR="00D424CC" w:rsidRDefault="00D4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8F" w:rsidRDefault="004219C8">
    <w:pPr>
      <w:pStyle w:val="a5"/>
      <w:framePr w:wrap="around" w:vAnchor="text" w:hAnchor="margin" w:xAlign="center" w:y="1"/>
      <w:rPr>
        <w:rStyle w:val="a9"/>
      </w:rPr>
    </w:pPr>
    <w:r>
      <w:fldChar w:fldCharType="begin"/>
    </w:r>
    <w:r>
      <w:rPr>
        <w:rStyle w:val="a9"/>
      </w:rPr>
      <w:instrText xml:space="preserve">PAGE  </w:instrText>
    </w:r>
    <w:r>
      <w:fldChar w:fldCharType="separate"/>
    </w:r>
    <w:r w:rsidR="00CE5CBF">
      <w:rPr>
        <w:rStyle w:val="a9"/>
        <w:noProof/>
      </w:rPr>
      <w:t>2</w:t>
    </w:r>
    <w:r>
      <w:fldChar w:fldCharType="end"/>
    </w:r>
  </w:p>
  <w:p w:rsidR="0069388F" w:rsidRDefault="0069388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8F" w:rsidRDefault="004219C8">
    <w:pPr>
      <w:pStyle w:val="a5"/>
      <w:framePr w:wrap="around" w:vAnchor="text" w:hAnchor="margin" w:xAlign="center" w:y="1"/>
      <w:rPr>
        <w:rStyle w:val="a9"/>
      </w:rPr>
    </w:pPr>
    <w:r>
      <w:fldChar w:fldCharType="begin"/>
    </w:r>
    <w:r>
      <w:rPr>
        <w:rStyle w:val="a9"/>
      </w:rPr>
      <w:instrText xml:space="preserve">PAGE  </w:instrText>
    </w:r>
    <w:r>
      <w:fldChar w:fldCharType="separate"/>
    </w:r>
    <w:r w:rsidR="00CE5CBF">
      <w:rPr>
        <w:rStyle w:val="a9"/>
        <w:noProof/>
      </w:rPr>
      <w:t>3</w:t>
    </w:r>
    <w:r>
      <w:fldChar w:fldCharType="end"/>
    </w:r>
  </w:p>
  <w:p w:rsidR="0069388F" w:rsidRDefault="0069388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4CC" w:rsidRDefault="00D424CC">
      <w:r>
        <w:separator/>
      </w:r>
    </w:p>
  </w:footnote>
  <w:footnote w:type="continuationSeparator" w:id="0">
    <w:p w:rsidR="00D424CC" w:rsidRDefault="00D42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ODVmNDdlNjk0ZTI2MzgyMjhiZTE0MWQ0NDY4ZjkifQ=="/>
  </w:docVars>
  <w:rsids>
    <w:rsidRoot w:val="008A2498"/>
    <w:rsid w:val="000029D9"/>
    <w:rsid w:val="000259FB"/>
    <w:rsid w:val="00053A5C"/>
    <w:rsid w:val="00076842"/>
    <w:rsid w:val="00076A1D"/>
    <w:rsid w:val="00082829"/>
    <w:rsid w:val="00095BC3"/>
    <w:rsid w:val="000C5515"/>
    <w:rsid w:val="000D12A9"/>
    <w:rsid w:val="000E6FEC"/>
    <w:rsid w:val="00127BCE"/>
    <w:rsid w:val="00162107"/>
    <w:rsid w:val="00165A1C"/>
    <w:rsid w:val="001A5E43"/>
    <w:rsid w:val="001D73C1"/>
    <w:rsid w:val="001D7569"/>
    <w:rsid w:val="001F50D3"/>
    <w:rsid w:val="0022413E"/>
    <w:rsid w:val="00247000"/>
    <w:rsid w:val="00270695"/>
    <w:rsid w:val="00273DD6"/>
    <w:rsid w:val="00281E39"/>
    <w:rsid w:val="002944AA"/>
    <w:rsid w:val="002A5825"/>
    <w:rsid w:val="002E249A"/>
    <w:rsid w:val="002E2704"/>
    <w:rsid w:val="002E37AC"/>
    <w:rsid w:val="002F45E5"/>
    <w:rsid w:val="00303443"/>
    <w:rsid w:val="00365EEE"/>
    <w:rsid w:val="003954AA"/>
    <w:rsid w:val="003A4EEA"/>
    <w:rsid w:val="003B278C"/>
    <w:rsid w:val="00404AF0"/>
    <w:rsid w:val="004055EB"/>
    <w:rsid w:val="004077BF"/>
    <w:rsid w:val="004219C8"/>
    <w:rsid w:val="00423291"/>
    <w:rsid w:val="00434502"/>
    <w:rsid w:val="004419F5"/>
    <w:rsid w:val="00450C8F"/>
    <w:rsid w:val="00471139"/>
    <w:rsid w:val="00486675"/>
    <w:rsid w:val="00486895"/>
    <w:rsid w:val="004A58B8"/>
    <w:rsid w:val="004A6DAE"/>
    <w:rsid w:val="004C3D66"/>
    <w:rsid w:val="004D4C6C"/>
    <w:rsid w:val="004D4FF3"/>
    <w:rsid w:val="004E0C8B"/>
    <w:rsid w:val="00512F50"/>
    <w:rsid w:val="00513665"/>
    <w:rsid w:val="00542188"/>
    <w:rsid w:val="005610B5"/>
    <w:rsid w:val="00567DB4"/>
    <w:rsid w:val="005855C1"/>
    <w:rsid w:val="00593E7C"/>
    <w:rsid w:val="005978AE"/>
    <w:rsid w:val="005A1896"/>
    <w:rsid w:val="005B38A5"/>
    <w:rsid w:val="005C1279"/>
    <w:rsid w:val="005E283A"/>
    <w:rsid w:val="005F66E4"/>
    <w:rsid w:val="00612118"/>
    <w:rsid w:val="00631FB4"/>
    <w:rsid w:val="00642248"/>
    <w:rsid w:val="006825BB"/>
    <w:rsid w:val="0069388F"/>
    <w:rsid w:val="006A77E8"/>
    <w:rsid w:val="007043B0"/>
    <w:rsid w:val="00710AE0"/>
    <w:rsid w:val="00717E31"/>
    <w:rsid w:val="00724BB6"/>
    <w:rsid w:val="007760F3"/>
    <w:rsid w:val="007923A7"/>
    <w:rsid w:val="00795E92"/>
    <w:rsid w:val="007A3183"/>
    <w:rsid w:val="007B53A4"/>
    <w:rsid w:val="007D6264"/>
    <w:rsid w:val="007F292C"/>
    <w:rsid w:val="007F5AB7"/>
    <w:rsid w:val="007F769A"/>
    <w:rsid w:val="00830A8A"/>
    <w:rsid w:val="00840573"/>
    <w:rsid w:val="00854275"/>
    <w:rsid w:val="008771B3"/>
    <w:rsid w:val="0088414D"/>
    <w:rsid w:val="00895116"/>
    <w:rsid w:val="008A06C1"/>
    <w:rsid w:val="008A2498"/>
    <w:rsid w:val="008A6E19"/>
    <w:rsid w:val="008C48FA"/>
    <w:rsid w:val="008D3253"/>
    <w:rsid w:val="008E4565"/>
    <w:rsid w:val="008F6A4B"/>
    <w:rsid w:val="00901DE7"/>
    <w:rsid w:val="00910371"/>
    <w:rsid w:val="00916896"/>
    <w:rsid w:val="00917A70"/>
    <w:rsid w:val="00925E8F"/>
    <w:rsid w:val="009316A6"/>
    <w:rsid w:val="009330BB"/>
    <w:rsid w:val="00944F25"/>
    <w:rsid w:val="0096272F"/>
    <w:rsid w:val="009672B1"/>
    <w:rsid w:val="00980BDE"/>
    <w:rsid w:val="00990540"/>
    <w:rsid w:val="0099621E"/>
    <w:rsid w:val="009A5493"/>
    <w:rsid w:val="009C2BBC"/>
    <w:rsid w:val="009F1CE6"/>
    <w:rsid w:val="009F2A5E"/>
    <w:rsid w:val="009F2F7D"/>
    <w:rsid w:val="00A03692"/>
    <w:rsid w:val="00A414C9"/>
    <w:rsid w:val="00A71D96"/>
    <w:rsid w:val="00A907F3"/>
    <w:rsid w:val="00AA7B27"/>
    <w:rsid w:val="00AC59EB"/>
    <w:rsid w:val="00AC61EE"/>
    <w:rsid w:val="00AD3ED6"/>
    <w:rsid w:val="00AD7E47"/>
    <w:rsid w:val="00AE53D6"/>
    <w:rsid w:val="00B32F15"/>
    <w:rsid w:val="00B4516F"/>
    <w:rsid w:val="00B51494"/>
    <w:rsid w:val="00B55361"/>
    <w:rsid w:val="00B5794C"/>
    <w:rsid w:val="00B67C24"/>
    <w:rsid w:val="00BB35E7"/>
    <w:rsid w:val="00BC33FD"/>
    <w:rsid w:val="00BC7206"/>
    <w:rsid w:val="00BD65E9"/>
    <w:rsid w:val="00BE057F"/>
    <w:rsid w:val="00BE7D1E"/>
    <w:rsid w:val="00BF163F"/>
    <w:rsid w:val="00C11148"/>
    <w:rsid w:val="00C24B76"/>
    <w:rsid w:val="00C33378"/>
    <w:rsid w:val="00C40D80"/>
    <w:rsid w:val="00C43E1D"/>
    <w:rsid w:val="00C528CC"/>
    <w:rsid w:val="00C6336B"/>
    <w:rsid w:val="00C6457B"/>
    <w:rsid w:val="00CA733F"/>
    <w:rsid w:val="00CD196B"/>
    <w:rsid w:val="00CD1EA0"/>
    <w:rsid w:val="00CD579B"/>
    <w:rsid w:val="00CE4E99"/>
    <w:rsid w:val="00CE5CBF"/>
    <w:rsid w:val="00D04DF2"/>
    <w:rsid w:val="00D10784"/>
    <w:rsid w:val="00D2537F"/>
    <w:rsid w:val="00D2576A"/>
    <w:rsid w:val="00D27F12"/>
    <w:rsid w:val="00D424CC"/>
    <w:rsid w:val="00D527EC"/>
    <w:rsid w:val="00D5798C"/>
    <w:rsid w:val="00D60B4D"/>
    <w:rsid w:val="00D72D09"/>
    <w:rsid w:val="00D8336F"/>
    <w:rsid w:val="00D8451B"/>
    <w:rsid w:val="00D861D8"/>
    <w:rsid w:val="00D90D30"/>
    <w:rsid w:val="00DB4308"/>
    <w:rsid w:val="00E03BD5"/>
    <w:rsid w:val="00E24CA6"/>
    <w:rsid w:val="00E357DB"/>
    <w:rsid w:val="00E36014"/>
    <w:rsid w:val="00E77376"/>
    <w:rsid w:val="00E854BE"/>
    <w:rsid w:val="00E87AC4"/>
    <w:rsid w:val="00E97C08"/>
    <w:rsid w:val="00EB24CC"/>
    <w:rsid w:val="00EB742B"/>
    <w:rsid w:val="00ED3B3F"/>
    <w:rsid w:val="00EE2AE5"/>
    <w:rsid w:val="00EE2DF7"/>
    <w:rsid w:val="00F00360"/>
    <w:rsid w:val="00F032B7"/>
    <w:rsid w:val="00F036F6"/>
    <w:rsid w:val="00F1692D"/>
    <w:rsid w:val="00F31991"/>
    <w:rsid w:val="00F35D22"/>
    <w:rsid w:val="00F36CE7"/>
    <w:rsid w:val="00F46ECB"/>
    <w:rsid w:val="00F525C7"/>
    <w:rsid w:val="00F553A3"/>
    <w:rsid w:val="00F77841"/>
    <w:rsid w:val="00F81771"/>
    <w:rsid w:val="00F819E8"/>
    <w:rsid w:val="00F834DC"/>
    <w:rsid w:val="00F87A27"/>
    <w:rsid w:val="00F91E02"/>
    <w:rsid w:val="00F929B9"/>
    <w:rsid w:val="00FA623D"/>
    <w:rsid w:val="00FB0215"/>
    <w:rsid w:val="00FB5510"/>
    <w:rsid w:val="00FD1629"/>
    <w:rsid w:val="00FD6F20"/>
    <w:rsid w:val="00FE4AEC"/>
    <w:rsid w:val="00FF1C5C"/>
    <w:rsid w:val="1D234403"/>
    <w:rsid w:val="37221AC5"/>
    <w:rsid w:val="66C439B9"/>
    <w:rsid w:val="705776E2"/>
    <w:rsid w:val="73F8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674E"/>
  <w15:docId w15:val="{4E1920A5-134D-4F0F-AD4A-F94EA726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10">
    <w:name w:val="标题 1 字符"/>
    <w:basedOn w:val="a0"/>
    <w:link w:val="1"/>
    <w:qFormat/>
    <w:rPr>
      <w:rFonts w:ascii="Times New Roman" w:eastAsia="仿宋_GB2312" w:hAnsi="Times New Roman" w:cs="Times New Roman"/>
      <w:b/>
      <w:bCs/>
      <w:kern w:val="44"/>
      <w:sz w:val="44"/>
      <w:szCs w:val="44"/>
    </w:rPr>
  </w:style>
  <w:style w:type="character" w:customStyle="1" w:styleId="a6">
    <w:name w:val="页脚 字符"/>
    <w:basedOn w:val="a0"/>
    <w:link w:val="a5"/>
    <w:qFormat/>
    <w:rPr>
      <w:rFonts w:ascii="Times New Roman" w:eastAsia="仿宋_GB2312" w:hAnsi="Times New Roman" w:cs="Times New Roman"/>
      <w:sz w:val="18"/>
      <w:szCs w:val="18"/>
    </w:rPr>
  </w:style>
  <w:style w:type="character" w:customStyle="1" w:styleId="a8">
    <w:name w:val="页眉 字符"/>
    <w:basedOn w:val="a0"/>
    <w:link w:val="a7"/>
    <w:uiPriority w:val="99"/>
    <w:qFormat/>
    <w:rPr>
      <w:rFonts w:ascii="Times New Roman" w:eastAsia="仿宋_GB2312" w:hAnsi="Times New Roman" w:cs="Times New Roman"/>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440</Words>
  <Characters>2514</Characters>
  <Application>Microsoft Office Word</Application>
  <DocSecurity>0</DocSecurity>
  <Lines>20</Lines>
  <Paragraphs>5</Paragraphs>
  <ScaleCrop>false</ScaleCrop>
  <Company>sdmjj</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闵峰</dc:creator>
  <cp:lastModifiedBy>闵峰</cp:lastModifiedBy>
  <cp:revision>8</cp:revision>
  <dcterms:created xsi:type="dcterms:W3CDTF">2022-05-25T07:35:00Z</dcterms:created>
  <dcterms:modified xsi:type="dcterms:W3CDTF">2022-05-25T07:43:00Z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8CEF3DC4F7734F39A38D74DEA1A8F9C9</vt:lpwstr>
  </property>
</Properties>
</file>